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97" w:rsidRDefault="00D34792" w:rsidP="00DE4241">
      <w:pPr>
        <w:pStyle w:val="Titre"/>
        <w:spacing w:line="276" w:lineRule="auto"/>
        <w:rPr>
          <w:sz w:val="72"/>
          <w:szCs w:val="44"/>
          <w:lang w:val="es-ES"/>
        </w:rPr>
      </w:pPr>
      <w:r>
        <w:rPr>
          <w:sz w:val="72"/>
          <w:szCs w:val="44"/>
          <w:lang w:val="es-ES"/>
        </w:rPr>
        <w:t xml:space="preserve">Buenas prácticas </w:t>
      </w:r>
      <w:r w:rsidR="00621309">
        <w:rPr>
          <w:sz w:val="72"/>
          <w:szCs w:val="44"/>
          <w:lang w:val="es-ES"/>
        </w:rPr>
        <w:t>para la inserción laboral de</w:t>
      </w:r>
      <w:r>
        <w:rPr>
          <w:sz w:val="72"/>
          <w:szCs w:val="44"/>
          <w:lang w:val="es-ES"/>
        </w:rPr>
        <w:t xml:space="preserve"> las personas ciegas y deficientes visuales en Europa</w:t>
      </w:r>
    </w:p>
    <w:p w:rsidR="00D3549D" w:rsidRPr="00D3549D" w:rsidRDefault="00D3549D" w:rsidP="00DE4241">
      <w:pPr>
        <w:rPr>
          <w:lang w:val="es-ES"/>
        </w:rPr>
      </w:pPr>
    </w:p>
    <w:p w:rsidR="006E6F97" w:rsidRPr="009C3316" w:rsidRDefault="006E6F97" w:rsidP="00DE4241">
      <w:pPr>
        <w:jc w:val="center"/>
        <w:rPr>
          <w:lang w:val="es-ES"/>
        </w:rPr>
      </w:pPr>
      <w:r w:rsidRPr="009C3316">
        <w:rPr>
          <w:noProof/>
          <w:lang w:eastAsia="fr-FR"/>
        </w:rPr>
        <w:drawing>
          <wp:inline distT="0" distB="0" distL="0" distR="0">
            <wp:extent cx="4860290" cy="1760615"/>
            <wp:effectExtent l="0" t="0" r="0" b="0"/>
            <wp:docPr id="1" name="Image 2" descr="Logo de la EBU  seguido del texto: The voice of blind and partially sighted people in Europe (la voz de las personas ciegas y deficientes visuales en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B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9209" cy="1763846"/>
                    </a:xfrm>
                    <a:prstGeom prst="rect">
                      <a:avLst/>
                    </a:prstGeom>
                    <a:noFill/>
                    <a:ln>
                      <a:noFill/>
                    </a:ln>
                  </pic:spPr>
                </pic:pic>
              </a:graphicData>
            </a:graphic>
          </wp:inline>
        </w:drawing>
      </w:r>
    </w:p>
    <w:p w:rsidR="006E6F97" w:rsidRPr="00DE4241" w:rsidRDefault="006E6F97" w:rsidP="00DE4241">
      <w:pPr>
        <w:jc w:val="center"/>
        <w:rPr>
          <w:sz w:val="24"/>
          <w:szCs w:val="40"/>
          <w:lang w:val="es-ES"/>
        </w:rPr>
      </w:pPr>
    </w:p>
    <w:p w:rsidR="006E6F97" w:rsidRPr="009C3316" w:rsidRDefault="00C4721D" w:rsidP="00DE4241">
      <w:pPr>
        <w:jc w:val="center"/>
        <w:rPr>
          <w:rFonts w:ascii="Arial" w:hAnsi="Arial" w:cs="Arial"/>
          <w:sz w:val="28"/>
          <w:szCs w:val="28"/>
          <w:lang w:val="es-ES"/>
        </w:rPr>
      </w:pPr>
      <w:r>
        <w:rPr>
          <w:rFonts w:ascii="Arial" w:hAnsi="Arial" w:cs="Arial"/>
          <w:sz w:val="28"/>
          <w:szCs w:val="28"/>
          <w:lang w:val="es-ES"/>
        </w:rPr>
        <w:t>Primera edición</w:t>
      </w:r>
      <w:r w:rsidR="006E6F97" w:rsidRPr="009C3316">
        <w:rPr>
          <w:rFonts w:ascii="Arial" w:hAnsi="Arial" w:cs="Arial"/>
          <w:sz w:val="28"/>
          <w:szCs w:val="28"/>
          <w:lang w:val="es-ES"/>
        </w:rPr>
        <w:t xml:space="preserve"> (</w:t>
      </w:r>
      <w:r>
        <w:rPr>
          <w:rFonts w:ascii="Arial" w:hAnsi="Arial" w:cs="Arial"/>
          <w:sz w:val="28"/>
          <w:szCs w:val="28"/>
          <w:lang w:val="es-ES"/>
        </w:rPr>
        <w:t>septiembre</w:t>
      </w:r>
      <w:r w:rsidR="006E6F97" w:rsidRPr="009C3316">
        <w:rPr>
          <w:rFonts w:ascii="Arial" w:hAnsi="Arial" w:cs="Arial"/>
          <w:sz w:val="28"/>
          <w:szCs w:val="28"/>
          <w:lang w:val="es-ES"/>
        </w:rPr>
        <w:t xml:space="preserve"> 2018)</w:t>
      </w:r>
    </w:p>
    <w:p w:rsidR="006E6F97" w:rsidRPr="00DB0AAF" w:rsidRDefault="00C4721D" w:rsidP="00DE4241">
      <w:pPr>
        <w:spacing w:after="0"/>
        <w:rPr>
          <w:rFonts w:ascii="Arial" w:hAnsi="Arial" w:cs="Arial"/>
          <w:b/>
          <w:sz w:val="28"/>
          <w:szCs w:val="28"/>
          <w:lang w:val="es-ES"/>
        </w:rPr>
      </w:pPr>
      <w:r w:rsidRPr="00DB0AAF">
        <w:rPr>
          <w:rFonts w:ascii="Arial" w:hAnsi="Arial" w:cs="Arial"/>
          <w:b/>
          <w:sz w:val="28"/>
          <w:szCs w:val="28"/>
          <w:lang w:val="es-ES"/>
        </w:rPr>
        <w:t>Coautores</w:t>
      </w:r>
      <w:r w:rsidR="006E6F97" w:rsidRPr="00DB0AAF">
        <w:rPr>
          <w:rFonts w:ascii="Arial" w:hAnsi="Arial" w:cs="Arial"/>
          <w:b/>
          <w:sz w:val="28"/>
          <w:szCs w:val="28"/>
          <w:lang w:val="es-ES"/>
        </w:rPr>
        <w:t xml:space="preserve">: </w:t>
      </w:r>
    </w:p>
    <w:p w:rsidR="007D301B" w:rsidRPr="00DB0AAF" w:rsidRDefault="007D301B" w:rsidP="00DE4241">
      <w:pPr>
        <w:pStyle w:val="Paragraphedeliste"/>
        <w:numPr>
          <w:ilvl w:val="0"/>
          <w:numId w:val="43"/>
        </w:numPr>
        <w:spacing w:after="0"/>
        <w:ind w:left="567"/>
        <w:rPr>
          <w:rFonts w:ascii="Arial" w:hAnsi="Arial" w:cs="Arial"/>
          <w:sz w:val="28"/>
          <w:szCs w:val="28"/>
          <w:lang w:val="es-ES"/>
        </w:rPr>
      </w:pPr>
      <w:r w:rsidRPr="00DB0AAF">
        <w:rPr>
          <w:rFonts w:ascii="Arial" w:hAnsi="Arial" w:cs="Arial"/>
          <w:b/>
          <w:sz w:val="28"/>
          <w:szCs w:val="28"/>
          <w:lang w:val="es-ES"/>
        </w:rPr>
        <w:t xml:space="preserve">Katarina BIGOVIC </w:t>
      </w:r>
      <w:r w:rsidR="00296B25" w:rsidRPr="00DB0AAF">
        <w:rPr>
          <w:rFonts w:ascii="Arial" w:hAnsi="Arial" w:cs="Arial"/>
          <w:sz w:val="28"/>
          <w:szCs w:val="28"/>
          <w:lang w:val="es-ES"/>
        </w:rPr>
        <w:t xml:space="preserve">(Unión de Ciegos </w:t>
      </w:r>
      <w:r w:rsidR="00C4721D" w:rsidRPr="00DB0AAF">
        <w:rPr>
          <w:rFonts w:ascii="Arial" w:hAnsi="Arial" w:cs="Arial"/>
          <w:sz w:val="28"/>
          <w:szCs w:val="28"/>
          <w:lang w:val="es-ES"/>
        </w:rPr>
        <w:t>de</w:t>
      </w:r>
      <w:r w:rsidRPr="00DB0AAF">
        <w:rPr>
          <w:rFonts w:ascii="Arial" w:hAnsi="Arial" w:cs="Arial"/>
          <w:sz w:val="28"/>
          <w:szCs w:val="28"/>
          <w:lang w:val="es-ES"/>
        </w:rPr>
        <w:t xml:space="preserve"> Montenegro)</w:t>
      </w:r>
    </w:p>
    <w:p w:rsidR="007D301B" w:rsidRPr="00CD4027" w:rsidRDefault="007D301B" w:rsidP="00DE4241">
      <w:pPr>
        <w:pStyle w:val="Paragraphedeliste"/>
        <w:numPr>
          <w:ilvl w:val="0"/>
          <w:numId w:val="43"/>
        </w:numPr>
        <w:spacing w:after="0"/>
        <w:ind w:left="567"/>
        <w:rPr>
          <w:rFonts w:ascii="Arial" w:hAnsi="Arial" w:cs="Arial"/>
          <w:sz w:val="28"/>
          <w:szCs w:val="28"/>
        </w:rPr>
      </w:pPr>
      <w:r w:rsidRPr="00CD4027">
        <w:rPr>
          <w:rFonts w:ascii="Arial" w:hAnsi="Arial" w:cs="Arial"/>
          <w:b/>
          <w:sz w:val="28"/>
          <w:szCs w:val="28"/>
        </w:rPr>
        <w:t>Philippe CHAZAL</w:t>
      </w:r>
      <w:r w:rsidR="00296B25" w:rsidRPr="00CD4027">
        <w:rPr>
          <w:rFonts w:ascii="Arial" w:hAnsi="Arial" w:cs="Arial"/>
          <w:sz w:val="28"/>
          <w:szCs w:val="28"/>
        </w:rPr>
        <w:t xml:space="preserve"> (CFPSAA,</w:t>
      </w:r>
      <w:r w:rsidRPr="00CD4027">
        <w:rPr>
          <w:rFonts w:ascii="Arial" w:hAnsi="Arial" w:cs="Arial"/>
          <w:sz w:val="28"/>
          <w:szCs w:val="28"/>
        </w:rPr>
        <w:t xml:space="preserve"> Confédération Française pour la Promotion Sociale des Aveugles et Amblyopes)</w:t>
      </w:r>
    </w:p>
    <w:p w:rsidR="007D301B" w:rsidRPr="00DB0AAF" w:rsidRDefault="007D301B" w:rsidP="00DE4241">
      <w:pPr>
        <w:pStyle w:val="Paragraphedeliste"/>
        <w:numPr>
          <w:ilvl w:val="0"/>
          <w:numId w:val="43"/>
        </w:numPr>
        <w:spacing w:after="0"/>
        <w:ind w:left="567"/>
        <w:rPr>
          <w:rFonts w:ascii="Arial" w:hAnsi="Arial" w:cs="Arial"/>
          <w:sz w:val="28"/>
          <w:szCs w:val="28"/>
          <w:lang w:val="es-ES"/>
        </w:rPr>
      </w:pPr>
      <w:r w:rsidRPr="00DB0AAF">
        <w:rPr>
          <w:rFonts w:ascii="Arial" w:hAnsi="Arial" w:cs="Arial"/>
          <w:b/>
          <w:sz w:val="28"/>
          <w:szCs w:val="28"/>
          <w:lang w:val="es-ES"/>
        </w:rPr>
        <w:t>Goran MACANOVIC</w:t>
      </w:r>
      <w:r w:rsidRPr="00DB0AAF">
        <w:rPr>
          <w:rFonts w:ascii="Arial" w:hAnsi="Arial" w:cs="Arial"/>
          <w:sz w:val="28"/>
          <w:szCs w:val="28"/>
          <w:lang w:val="es-ES"/>
        </w:rPr>
        <w:t xml:space="preserve"> </w:t>
      </w:r>
      <w:r w:rsidR="00296B25" w:rsidRPr="00DB0AAF">
        <w:rPr>
          <w:rFonts w:ascii="Arial" w:hAnsi="Arial" w:cs="Arial"/>
          <w:sz w:val="28"/>
          <w:szCs w:val="28"/>
          <w:lang w:val="es-ES"/>
        </w:rPr>
        <w:t>(Unión de Ciegos de</w:t>
      </w:r>
      <w:r w:rsidRPr="00DB0AAF">
        <w:rPr>
          <w:rFonts w:ascii="Arial" w:hAnsi="Arial" w:cs="Arial"/>
          <w:sz w:val="28"/>
          <w:szCs w:val="28"/>
          <w:lang w:val="es-ES"/>
        </w:rPr>
        <w:t xml:space="preserve"> Montenegro)</w:t>
      </w:r>
    </w:p>
    <w:p w:rsidR="007E6AD0" w:rsidRPr="00DB0AAF" w:rsidRDefault="007E6AD0" w:rsidP="00DE4241">
      <w:pPr>
        <w:pStyle w:val="Paragraphedeliste"/>
        <w:numPr>
          <w:ilvl w:val="0"/>
          <w:numId w:val="43"/>
        </w:numPr>
        <w:spacing w:after="0"/>
        <w:ind w:left="567"/>
        <w:rPr>
          <w:rFonts w:ascii="Arial" w:hAnsi="Arial" w:cs="Arial"/>
          <w:sz w:val="28"/>
          <w:szCs w:val="28"/>
          <w:lang w:val="es-ES"/>
        </w:rPr>
      </w:pPr>
      <w:r w:rsidRPr="00DB0AAF">
        <w:rPr>
          <w:rFonts w:ascii="Arial" w:hAnsi="Arial" w:cs="Arial"/>
          <w:b/>
          <w:sz w:val="28"/>
          <w:szCs w:val="28"/>
          <w:lang w:val="es-ES"/>
        </w:rPr>
        <w:t>B</w:t>
      </w:r>
      <w:r w:rsidR="00B777DF" w:rsidRPr="00DB0AAF">
        <w:rPr>
          <w:rFonts w:ascii="Arial" w:hAnsi="Arial" w:cs="Arial"/>
          <w:b/>
          <w:sz w:val="28"/>
          <w:szCs w:val="28"/>
          <w:lang w:val="es-ES"/>
        </w:rPr>
        <w:t>á</w:t>
      </w:r>
      <w:r w:rsidRPr="00DB0AAF">
        <w:rPr>
          <w:rFonts w:ascii="Arial" w:hAnsi="Arial" w:cs="Arial"/>
          <w:b/>
          <w:sz w:val="28"/>
          <w:szCs w:val="28"/>
          <w:lang w:val="es-ES"/>
        </w:rPr>
        <w:t xml:space="preserve">rbara </w:t>
      </w:r>
      <w:r w:rsidR="00B777DF" w:rsidRPr="00DB0AAF">
        <w:rPr>
          <w:rFonts w:ascii="Arial" w:hAnsi="Arial" w:cs="Arial"/>
          <w:b/>
          <w:sz w:val="28"/>
          <w:szCs w:val="28"/>
          <w:lang w:val="es-ES"/>
        </w:rPr>
        <w:t>MARTÍ</w:t>
      </w:r>
      <w:r w:rsidRPr="00DB0AAF">
        <w:rPr>
          <w:rFonts w:ascii="Arial" w:hAnsi="Arial" w:cs="Arial"/>
          <w:b/>
          <w:sz w:val="28"/>
          <w:szCs w:val="28"/>
          <w:lang w:val="es-ES"/>
        </w:rPr>
        <w:t>N</w:t>
      </w:r>
      <w:r w:rsidR="00DB0AAF">
        <w:rPr>
          <w:rFonts w:ascii="Arial" w:hAnsi="Arial" w:cs="Arial"/>
          <w:sz w:val="28"/>
          <w:szCs w:val="28"/>
          <w:lang w:val="es-ES"/>
        </w:rPr>
        <w:t xml:space="preserve"> (ONCE, Organización</w:t>
      </w:r>
      <w:r w:rsidR="00E63838" w:rsidRPr="00DB0AAF">
        <w:rPr>
          <w:rFonts w:ascii="Arial" w:hAnsi="Arial" w:cs="Arial"/>
          <w:sz w:val="28"/>
          <w:szCs w:val="28"/>
          <w:lang w:val="es-ES"/>
        </w:rPr>
        <w:t xml:space="preserve"> Nacional de Ciegos Españoles</w:t>
      </w:r>
      <w:r w:rsidRPr="00DB0AAF">
        <w:rPr>
          <w:rFonts w:ascii="Arial" w:hAnsi="Arial" w:cs="Arial"/>
          <w:sz w:val="28"/>
          <w:szCs w:val="28"/>
          <w:lang w:val="es-ES"/>
        </w:rPr>
        <w:t>)</w:t>
      </w:r>
    </w:p>
    <w:p w:rsidR="007D301B" w:rsidRPr="00DB0AAF" w:rsidRDefault="007D301B" w:rsidP="00DE4241">
      <w:pPr>
        <w:pStyle w:val="Paragraphedeliste"/>
        <w:numPr>
          <w:ilvl w:val="0"/>
          <w:numId w:val="43"/>
        </w:numPr>
        <w:spacing w:after="0"/>
        <w:ind w:left="567"/>
        <w:rPr>
          <w:rFonts w:ascii="Arial" w:hAnsi="Arial" w:cs="Arial"/>
          <w:sz w:val="28"/>
          <w:szCs w:val="28"/>
          <w:lang w:val="es-ES"/>
        </w:rPr>
      </w:pPr>
      <w:r w:rsidRPr="00DB0AAF">
        <w:rPr>
          <w:rFonts w:ascii="Arial" w:hAnsi="Arial" w:cs="Arial"/>
          <w:b/>
          <w:sz w:val="28"/>
          <w:szCs w:val="28"/>
          <w:lang w:val="es-ES"/>
        </w:rPr>
        <w:t>Martin O'KANE</w:t>
      </w:r>
      <w:r w:rsidR="00DB0AAF">
        <w:rPr>
          <w:rFonts w:ascii="Arial" w:hAnsi="Arial" w:cs="Arial"/>
          <w:sz w:val="28"/>
          <w:szCs w:val="28"/>
          <w:lang w:val="es-ES"/>
        </w:rPr>
        <w:t xml:space="preserve"> (RNIB, Real Nacional Instituto de Personas Ciegas</w:t>
      </w:r>
      <w:r w:rsidRPr="00DB0AAF">
        <w:rPr>
          <w:rFonts w:ascii="Arial" w:hAnsi="Arial" w:cs="Arial"/>
          <w:sz w:val="28"/>
          <w:szCs w:val="28"/>
          <w:lang w:val="es-ES"/>
        </w:rPr>
        <w:t>)</w:t>
      </w:r>
    </w:p>
    <w:p w:rsidR="007D301B" w:rsidRPr="00D87DB8" w:rsidRDefault="007E6AD0" w:rsidP="00DE4241">
      <w:pPr>
        <w:pStyle w:val="Paragraphedeliste"/>
        <w:numPr>
          <w:ilvl w:val="0"/>
          <w:numId w:val="43"/>
        </w:numPr>
        <w:spacing w:after="0"/>
        <w:ind w:left="567"/>
        <w:rPr>
          <w:rFonts w:ascii="Arial" w:hAnsi="Arial" w:cs="Arial"/>
          <w:sz w:val="28"/>
          <w:szCs w:val="28"/>
          <w:lang w:val="es-ES"/>
        </w:rPr>
        <w:sectPr w:rsidR="007D301B" w:rsidRPr="00D87DB8" w:rsidSect="00624F21">
          <w:footerReference w:type="default" r:id="rId9"/>
          <w:pgSz w:w="11906" w:h="16838" w:code="9"/>
          <w:pgMar w:top="1945" w:right="1418" w:bottom="1418" w:left="1418" w:header="709" w:footer="709" w:gutter="0"/>
          <w:cols w:space="708"/>
          <w:docGrid w:linePitch="360"/>
        </w:sectPr>
      </w:pPr>
      <w:r w:rsidRPr="00DB0AAF">
        <w:rPr>
          <w:rFonts w:ascii="Arial" w:hAnsi="Arial" w:cs="Arial"/>
          <w:b/>
          <w:sz w:val="28"/>
          <w:szCs w:val="28"/>
          <w:lang w:val="es-ES"/>
        </w:rPr>
        <w:t>Lena SODERBERG</w:t>
      </w:r>
      <w:r w:rsidR="00DB0AAF">
        <w:rPr>
          <w:rFonts w:ascii="Arial" w:hAnsi="Arial" w:cs="Arial"/>
          <w:sz w:val="28"/>
          <w:szCs w:val="28"/>
          <w:lang w:val="es-ES"/>
        </w:rPr>
        <w:t xml:space="preserve"> (SRF, Asociación Sueca de Deficientes Visuales</w:t>
      </w:r>
      <w:r w:rsidRPr="00DB0AAF">
        <w:rPr>
          <w:rFonts w:ascii="Arial" w:hAnsi="Arial" w:cs="Arial"/>
          <w:sz w:val="28"/>
          <w:szCs w:val="28"/>
          <w:lang w:val="es-ES"/>
        </w:rPr>
        <w:t>)</w:t>
      </w:r>
    </w:p>
    <w:p w:rsidR="00D6498E" w:rsidRPr="00DB0AAF" w:rsidRDefault="00DB0AAF" w:rsidP="00DE4241">
      <w:pPr>
        <w:pStyle w:val="Titre1"/>
        <w:numPr>
          <w:ilvl w:val="0"/>
          <w:numId w:val="0"/>
        </w:numPr>
        <w:ind w:left="360" w:hanging="360"/>
        <w:rPr>
          <w:lang w:val="es-ES"/>
        </w:rPr>
      </w:pPr>
      <w:bookmarkStart w:id="0" w:name="_Toc525295116"/>
      <w:bookmarkStart w:id="1" w:name="_Toc527539893"/>
      <w:r>
        <w:rPr>
          <w:lang w:val="es-ES"/>
        </w:rPr>
        <w:lastRenderedPageBreak/>
        <w:t>ÍNDICE</w:t>
      </w:r>
      <w:bookmarkEnd w:id="0"/>
      <w:bookmarkEnd w:id="1"/>
    </w:p>
    <w:sdt>
      <w:sdtPr>
        <w:id w:val="-65266826"/>
        <w:docPartObj>
          <w:docPartGallery w:val="Table of Contents"/>
          <w:docPartUnique/>
        </w:docPartObj>
      </w:sdtPr>
      <w:sdtEndPr>
        <w:rPr>
          <w:rFonts w:ascii="Arial" w:hAnsi="Arial" w:cs="Arial"/>
          <w:b/>
          <w:bCs/>
          <w:sz w:val="28"/>
          <w:szCs w:val="28"/>
          <w:lang w:val="es-ES"/>
        </w:rPr>
      </w:sdtEndPr>
      <w:sdtContent>
        <w:p w:rsidR="008B0BD5" w:rsidRPr="008B0BD5" w:rsidRDefault="007C5F77" w:rsidP="00DE4241">
          <w:pPr>
            <w:pStyle w:val="TM1"/>
            <w:tabs>
              <w:tab w:val="right" w:leader="dot" w:pos="9060"/>
            </w:tabs>
            <w:rPr>
              <w:rFonts w:ascii="Arial" w:eastAsiaTheme="minorEastAsia" w:hAnsi="Arial" w:cs="Arial"/>
              <w:noProof/>
              <w:sz w:val="28"/>
              <w:szCs w:val="28"/>
              <w:lang w:eastAsia="fr-FR"/>
            </w:rPr>
          </w:pPr>
          <w:r w:rsidRPr="008B0BD5">
            <w:rPr>
              <w:rFonts w:ascii="Arial" w:eastAsiaTheme="majorEastAsia" w:hAnsi="Arial" w:cs="Arial"/>
              <w:b/>
              <w:bCs/>
              <w:color w:val="365F91" w:themeColor="accent1" w:themeShade="BF"/>
              <w:sz w:val="28"/>
              <w:szCs w:val="28"/>
              <w:lang w:val="es-ES" w:eastAsia="fr-FR"/>
            </w:rPr>
            <w:fldChar w:fldCharType="begin"/>
          </w:r>
          <w:r w:rsidR="00D1745D" w:rsidRPr="008B0BD5">
            <w:rPr>
              <w:rFonts w:ascii="Arial" w:hAnsi="Arial" w:cs="Arial"/>
              <w:b/>
              <w:bCs/>
              <w:sz w:val="28"/>
              <w:szCs w:val="28"/>
              <w:lang w:val="es-ES"/>
            </w:rPr>
            <w:instrText xml:space="preserve"> TOC \o "1-3" \h \z \u </w:instrText>
          </w:r>
          <w:r w:rsidRPr="008B0BD5">
            <w:rPr>
              <w:rFonts w:ascii="Arial" w:eastAsiaTheme="majorEastAsia" w:hAnsi="Arial" w:cs="Arial"/>
              <w:b/>
              <w:bCs/>
              <w:color w:val="365F91" w:themeColor="accent1" w:themeShade="BF"/>
              <w:sz w:val="28"/>
              <w:szCs w:val="28"/>
              <w:lang w:val="es-ES" w:eastAsia="fr-FR"/>
            </w:rPr>
            <w:fldChar w:fldCharType="separate"/>
          </w:r>
        </w:p>
        <w:p w:rsidR="008B0BD5" w:rsidRPr="008B0BD5" w:rsidRDefault="006C0108" w:rsidP="00DE4241">
          <w:pPr>
            <w:pStyle w:val="TM1"/>
            <w:tabs>
              <w:tab w:val="right" w:leader="dot" w:pos="9060"/>
            </w:tabs>
            <w:rPr>
              <w:rFonts w:ascii="Arial" w:eastAsiaTheme="minorEastAsia" w:hAnsi="Arial" w:cs="Arial"/>
              <w:noProof/>
              <w:sz w:val="28"/>
              <w:szCs w:val="28"/>
              <w:lang w:eastAsia="fr-FR"/>
            </w:rPr>
          </w:pPr>
          <w:hyperlink w:anchor="_Toc527539894" w:history="1">
            <w:r w:rsidR="008B0BD5" w:rsidRPr="008B0BD5">
              <w:rPr>
                <w:rStyle w:val="Lienhypertexte"/>
                <w:rFonts w:ascii="Arial" w:hAnsi="Arial" w:cs="Arial"/>
                <w:noProof/>
                <w:sz w:val="28"/>
                <w:szCs w:val="28"/>
                <w:lang w:val="es-ES"/>
              </w:rPr>
              <w:t>PAÍSES PARTICIPANTES</w:t>
            </w:r>
            <w:r w:rsidR="008B0BD5" w:rsidRPr="008B0BD5">
              <w:rPr>
                <w:rFonts w:ascii="Arial" w:hAnsi="Arial" w:cs="Arial"/>
                <w:noProof/>
                <w:webHidden/>
                <w:sz w:val="28"/>
                <w:szCs w:val="28"/>
              </w:rPr>
              <w:tab/>
            </w:r>
            <w:r w:rsidR="008B0BD5" w:rsidRPr="008B0BD5">
              <w:rPr>
                <w:rFonts w:ascii="Arial" w:hAnsi="Arial" w:cs="Arial"/>
                <w:noProof/>
                <w:webHidden/>
                <w:sz w:val="28"/>
                <w:szCs w:val="28"/>
              </w:rPr>
              <w:fldChar w:fldCharType="begin"/>
            </w:r>
            <w:r w:rsidR="008B0BD5" w:rsidRPr="008B0BD5">
              <w:rPr>
                <w:rFonts w:ascii="Arial" w:hAnsi="Arial" w:cs="Arial"/>
                <w:noProof/>
                <w:webHidden/>
                <w:sz w:val="28"/>
                <w:szCs w:val="28"/>
              </w:rPr>
              <w:instrText xml:space="preserve"> PAGEREF _Toc527539894 \h </w:instrText>
            </w:r>
            <w:r w:rsidR="008B0BD5" w:rsidRPr="008B0BD5">
              <w:rPr>
                <w:rFonts w:ascii="Arial" w:hAnsi="Arial" w:cs="Arial"/>
                <w:noProof/>
                <w:webHidden/>
                <w:sz w:val="28"/>
                <w:szCs w:val="28"/>
              </w:rPr>
            </w:r>
            <w:r w:rsidR="008B0BD5" w:rsidRPr="008B0BD5">
              <w:rPr>
                <w:rFonts w:ascii="Arial" w:hAnsi="Arial" w:cs="Arial"/>
                <w:noProof/>
                <w:webHidden/>
                <w:sz w:val="28"/>
                <w:szCs w:val="28"/>
              </w:rPr>
              <w:fldChar w:fldCharType="separate"/>
            </w:r>
            <w:r w:rsidR="005613D8">
              <w:rPr>
                <w:rFonts w:ascii="Arial" w:hAnsi="Arial" w:cs="Arial"/>
                <w:noProof/>
                <w:webHidden/>
                <w:sz w:val="28"/>
                <w:szCs w:val="28"/>
              </w:rPr>
              <w:t>3</w:t>
            </w:r>
            <w:r w:rsidR="008B0BD5" w:rsidRPr="008B0BD5">
              <w:rPr>
                <w:rFonts w:ascii="Arial" w:hAnsi="Arial" w:cs="Arial"/>
                <w:noProof/>
                <w:webHidden/>
                <w:sz w:val="28"/>
                <w:szCs w:val="28"/>
              </w:rPr>
              <w:fldChar w:fldCharType="end"/>
            </w:r>
          </w:hyperlink>
        </w:p>
        <w:p w:rsidR="008B0BD5" w:rsidRPr="008B0BD5" w:rsidRDefault="006C0108" w:rsidP="00DE4241">
          <w:pPr>
            <w:pStyle w:val="TM1"/>
            <w:tabs>
              <w:tab w:val="right" w:leader="dot" w:pos="9060"/>
            </w:tabs>
            <w:rPr>
              <w:rFonts w:ascii="Arial" w:eastAsiaTheme="minorEastAsia" w:hAnsi="Arial" w:cs="Arial"/>
              <w:noProof/>
              <w:sz w:val="28"/>
              <w:szCs w:val="28"/>
              <w:lang w:eastAsia="fr-FR"/>
            </w:rPr>
          </w:pPr>
          <w:hyperlink w:anchor="_Toc527539895" w:history="1">
            <w:r w:rsidR="008B0BD5" w:rsidRPr="008B0BD5">
              <w:rPr>
                <w:rStyle w:val="Lienhypertexte"/>
                <w:rFonts w:ascii="Arial" w:hAnsi="Arial" w:cs="Arial"/>
                <w:noProof/>
                <w:sz w:val="28"/>
                <w:szCs w:val="28"/>
                <w:lang w:val="es-ES"/>
              </w:rPr>
              <w:t>INTRODUCCIÓN</w:t>
            </w:r>
            <w:r w:rsidR="008B0BD5" w:rsidRPr="008B0BD5">
              <w:rPr>
                <w:rFonts w:ascii="Arial" w:hAnsi="Arial" w:cs="Arial"/>
                <w:noProof/>
                <w:webHidden/>
                <w:sz w:val="28"/>
                <w:szCs w:val="28"/>
              </w:rPr>
              <w:tab/>
            </w:r>
            <w:r w:rsidR="008B0BD5" w:rsidRPr="008B0BD5">
              <w:rPr>
                <w:rFonts w:ascii="Arial" w:hAnsi="Arial" w:cs="Arial"/>
                <w:noProof/>
                <w:webHidden/>
                <w:sz w:val="28"/>
                <w:szCs w:val="28"/>
              </w:rPr>
              <w:fldChar w:fldCharType="begin"/>
            </w:r>
            <w:r w:rsidR="008B0BD5" w:rsidRPr="008B0BD5">
              <w:rPr>
                <w:rFonts w:ascii="Arial" w:hAnsi="Arial" w:cs="Arial"/>
                <w:noProof/>
                <w:webHidden/>
                <w:sz w:val="28"/>
                <w:szCs w:val="28"/>
              </w:rPr>
              <w:instrText xml:space="preserve"> PAGEREF _Toc527539895 \h </w:instrText>
            </w:r>
            <w:r w:rsidR="008B0BD5" w:rsidRPr="008B0BD5">
              <w:rPr>
                <w:rFonts w:ascii="Arial" w:hAnsi="Arial" w:cs="Arial"/>
                <w:noProof/>
                <w:webHidden/>
                <w:sz w:val="28"/>
                <w:szCs w:val="28"/>
              </w:rPr>
            </w:r>
            <w:r w:rsidR="008B0BD5" w:rsidRPr="008B0BD5">
              <w:rPr>
                <w:rFonts w:ascii="Arial" w:hAnsi="Arial" w:cs="Arial"/>
                <w:noProof/>
                <w:webHidden/>
                <w:sz w:val="28"/>
                <w:szCs w:val="28"/>
              </w:rPr>
              <w:fldChar w:fldCharType="separate"/>
            </w:r>
            <w:r w:rsidR="005613D8">
              <w:rPr>
                <w:rFonts w:ascii="Arial" w:hAnsi="Arial" w:cs="Arial"/>
                <w:noProof/>
                <w:webHidden/>
                <w:sz w:val="28"/>
                <w:szCs w:val="28"/>
              </w:rPr>
              <w:t>4</w:t>
            </w:r>
            <w:r w:rsidR="008B0BD5" w:rsidRPr="008B0BD5">
              <w:rPr>
                <w:rFonts w:ascii="Arial" w:hAnsi="Arial" w:cs="Arial"/>
                <w:noProof/>
                <w:webHidden/>
                <w:sz w:val="28"/>
                <w:szCs w:val="28"/>
              </w:rPr>
              <w:fldChar w:fldCharType="end"/>
            </w:r>
          </w:hyperlink>
        </w:p>
        <w:p w:rsidR="008B0BD5" w:rsidRPr="008B0BD5" w:rsidRDefault="006C0108" w:rsidP="00DE4241">
          <w:pPr>
            <w:pStyle w:val="TM1"/>
            <w:tabs>
              <w:tab w:val="left" w:pos="440"/>
              <w:tab w:val="right" w:leader="dot" w:pos="9060"/>
            </w:tabs>
            <w:rPr>
              <w:rFonts w:ascii="Arial" w:eastAsiaTheme="minorEastAsia" w:hAnsi="Arial" w:cs="Arial"/>
              <w:noProof/>
              <w:sz w:val="28"/>
              <w:szCs w:val="28"/>
              <w:lang w:eastAsia="fr-FR"/>
            </w:rPr>
          </w:pPr>
          <w:hyperlink w:anchor="_Toc527539896" w:history="1">
            <w:r w:rsidR="008B0BD5" w:rsidRPr="008B0BD5">
              <w:rPr>
                <w:rStyle w:val="Lienhypertexte"/>
                <w:rFonts w:ascii="Arial" w:hAnsi="Arial" w:cs="Arial"/>
                <w:noProof/>
                <w:sz w:val="28"/>
                <w:szCs w:val="28"/>
                <w:lang w:val="es-ES"/>
              </w:rPr>
              <w:t>1.</w:t>
            </w:r>
            <w:r w:rsidR="008B0BD5" w:rsidRPr="008B0BD5">
              <w:rPr>
                <w:rFonts w:ascii="Arial" w:eastAsiaTheme="minorEastAsia" w:hAnsi="Arial" w:cs="Arial"/>
                <w:noProof/>
                <w:sz w:val="28"/>
                <w:szCs w:val="28"/>
                <w:lang w:eastAsia="fr-FR"/>
              </w:rPr>
              <w:tab/>
            </w:r>
            <w:r w:rsidR="008B0BD5" w:rsidRPr="008B0BD5">
              <w:rPr>
                <w:rStyle w:val="Lienhypertexte"/>
                <w:rFonts w:ascii="Arial" w:hAnsi="Arial" w:cs="Arial"/>
                <w:noProof/>
                <w:sz w:val="28"/>
                <w:szCs w:val="28"/>
                <w:lang w:val="es-ES"/>
              </w:rPr>
              <w:t>Accesibilidad del entorno</w:t>
            </w:r>
            <w:r w:rsidR="008B0BD5" w:rsidRPr="008B0BD5">
              <w:rPr>
                <w:rFonts w:ascii="Arial" w:hAnsi="Arial" w:cs="Arial"/>
                <w:noProof/>
                <w:webHidden/>
                <w:sz w:val="28"/>
                <w:szCs w:val="28"/>
              </w:rPr>
              <w:tab/>
            </w:r>
            <w:r w:rsidR="008B0BD5" w:rsidRPr="008B0BD5">
              <w:rPr>
                <w:rFonts w:ascii="Arial" w:hAnsi="Arial" w:cs="Arial"/>
                <w:noProof/>
                <w:webHidden/>
                <w:sz w:val="28"/>
                <w:szCs w:val="28"/>
              </w:rPr>
              <w:fldChar w:fldCharType="begin"/>
            </w:r>
            <w:r w:rsidR="008B0BD5" w:rsidRPr="008B0BD5">
              <w:rPr>
                <w:rFonts w:ascii="Arial" w:hAnsi="Arial" w:cs="Arial"/>
                <w:noProof/>
                <w:webHidden/>
                <w:sz w:val="28"/>
                <w:szCs w:val="28"/>
              </w:rPr>
              <w:instrText xml:space="preserve"> PAGEREF _Toc527539896 \h </w:instrText>
            </w:r>
            <w:r w:rsidR="008B0BD5" w:rsidRPr="008B0BD5">
              <w:rPr>
                <w:rFonts w:ascii="Arial" w:hAnsi="Arial" w:cs="Arial"/>
                <w:noProof/>
                <w:webHidden/>
                <w:sz w:val="28"/>
                <w:szCs w:val="28"/>
              </w:rPr>
            </w:r>
            <w:r w:rsidR="008B0BD5" w:rsidRPr="008B0BD5">
              <w:rPr>
                <w:rFonts w:ascii="Arial" w:hAnsi="Arial" w:cs="Arial"/>
                <w:noProof/>
                <w:webHidden/>
                <w:sz w:val="28"/>
                <w:szCs w:val="28"/>
              </w:rPr>
              <w:fldChar w:fldCharType="separate"/>
            </w:r>
            <w:r w:rsidR="005613D8">
              <w:rPr>
                <w:rFonts w:ascii="Arial" w:hAnsi="Arial" w:cs="Arial"/>
                <w:noProof/>
                <w:webHidden/>
                <w:sz w:val="28"/>
                <w:szCs w:val="28"/>
              </w:rPr>
              <w:t>5</w:t>
            </w:r>
            <w:r w:rsidR="008B0BD5" w:rsidRPr="008B0BD5">
              <w:rPr>
                <w:rFonts w:ascii="Arial" w:hAnsi="Arial" w:cs="Arial"/>
                <w:noProof/>
                <w:webHidden/>
                <w:sz w:val="28"/>
                <w:szCs w:val="28"/>
              </w:rPr>
              <w:fldChar w:fldCharType="end"/>
            </w:r>
          </w:hyperlink>
        </w:p>
        <w:p w:rsidR="008B0BD5" w:rsidRPr="008B0BD5" w:rsidRDefault="006C0108" w:rsidP="00DE4241">
          <w:pPr>
            <w:pStyle w:val="TM1"/>
            <w:tabs>
              <w:tab w:val="left" w:pos="440"/>
              <w:tab w:val="right" w:leader="dot" w:pos="9060"/>
            </w:tabs>
            <w:rPr>
              <w:rFonts w:ascii="Arial" w:eastAsiaTheme="minorEastAsia" w:hAnsi="Arial" w:cs="Arial"/>
              <w:noProof/>
              <w:sz w:val="28"/>
              <w:szCs w:val="28"/>
              <w:lang w:eastAsia="fr-FR"/>
            </w:rPr>
          </w:pPr>
          <w:hyperlink w:anchor="_Toc527539897" w:history="1">
            <w:r w:rsidR="008B0BD5" w:rsidRPr="008B0BD5">
              <w:rPr>
                <w:rStyle w:val="Lienhypertexte"/>
                <w:rFonts w:ascii="Arial" w:hAnsi="Arial" w:cs="Arial"/>
                <w:noProof/>
                <w:sz w:val="28"/>
                <w:szCs w:val="28"/>
                <w:lang w:val="es-ES"/>
              </w:rPr>
              <w:t>2.</w:t>
            </w:r>
            <w:r w:rsidR="008B0BD5" w:rsidRPr="008B0BD5">
              <w:rPr>
                <w:rFonts w:ascii="Arial" w:eastAsiaTheme="minorEastAsia" w:hAnsi="Arial" w:cs="Arial"/>
                <w:noProof/>
                <w:sz w:val="28"/>
                <w:szCs w:val="28"/>
                <w:lang w:eastAsia="fr-FR"/>
              </w:rPr>
              <w:tab/>
            </w:r>
            <w:r w:rsidR="008B0BD5" w:rsidRPr="008B0BD5">
              <w:rPr>
                <w:rStyle w:val="Lienhypertexte"/>
                <w:rFonts w:ascii="Arial" w:hAnsi="Arial" w:cs="Arial"/>
                <w:noProof/>
                <w:sz w:val="28"/>
                <w:szCs w:val="28"/>
                <w:lang w:val="es-ES"/>
              </w:rPr>
              <w:t>Folletos</w:t>
            </w:r>
            <w:r w:rsidR="008B0BD5" w:rsidRPr="008B0BD5">
              <w:rPr>
                <w:rFonts w:ascii="Arial" w:hAnsi="Arial" w:cs="Arial"/>
                <w:noProof/>
                <w:webHidden/>
                <w:sz w:val="28"/>
                <w:szCs w:val="28"/>
              </w:rPr>
              <w:tab/>
            </w:r>
            <w:r w:rsidR="008B0BD5" w:rsidRPr="008B0BD5">
              <w:rPr>
                <w:rFonts w:ascii="Arial" w:hAnsi="Arial" w:cs="Arial"/>
                <w:noProof/>
                <w:webHidden/>
                <w:sz w:val="28"/>
                <w:szCs w:val="28"/>
              </w:rPr>
              <w:fldChar w:fldCharType="begin"/>
            </w:r>
            <w:r w:rsidR="008B0BD5" w:rsidRPr="008B0BD5">
              <w:rPr>
                <w:rFonts w:ascii="Arial" w:hAnsi="Arial" w:cs="Arial"/>
                <w:noProof/>
                <w:webHidden/>
                <w:sz w:val="28"/>
                <w:szCs w:val="28"/>
              </w:rPr>
              <w:instrText xml:space="preserve"> PAGEREF _Toc527539897 \h </w:instrText>
            </w:r>
            <w:r w:rsidR="008B0BD5" w:rsidRPr="008B0BD5">
              <w:rPr>
                <w:rFonts w:ascii="Arial" w:hAnsi="Arial" w:cs="Arial"/>
                <w:noProof/>
                <w:webHidden/>
                <w:sz w:val="28"/>
                <w:szCs w:val="28"/>
              </w:rPr>
            </w:r>
            <w:r w:rsidR="008B0BD5" w:rsidRPr="008B0BD5">
              <w:rPr>
                <w:rFonts w:ascii="Arial" w:hAnsi="Arial" w:cs="Arial"/>
                <w:noProof/>
                <w:webHidden/>
                <w:sz w:val="28"/>
                <w:szCs w:val="28"/>
              </w:rPr>
              <w:fldChar w:fldCharType="separate"/>
            </w:r>
            <w:r w:rsidR="005613D8">
              <w:rPr>
                <w:rFonts w:ascii="Arial" w:hAnsi="Arial" w:cs="Arial"/>
                <w:noProof/>
                <w:webHidden/>
                <w:sz w:val="28"/>
                <w:szCs w:val="28"/>
              </w:rPr>
              <w:t>6</w:t>
            </w:r>
            <w:r w:rsidR="008B0BD5" w:rsidRPr="008B0BD5">
              <w:rPr>
                <w:rFonts w:ascii="Arial" w:hAnsi="Arial" w:cs="Arial"/>
                <w:noProof/>
                <w:webHidden/>
                <w:sz w:val="28"/>
                <w:szCs w:val="28"/>
              </w:rPr>
              <w:fldChar w:fldCharType="end"/>
            </w:r>
          </w:hyperlink>
        </w:p>
        <w:p w:rsidR="008B0BD5" w:rsidRPr="008B0BD5" w:rsidRDefault="006C0108" w:rsidP="00DE4241">
          <w:pPr>
            <w:pStyle w:val="TM1"/>
            <w:tabs>
              <w:tab w:val="left" w:pos="440"/>
              <w:tab w:val="right" w:leader="dot" w:pos="9060"/>
            </w:tabs>
            <w:rPr>
              <w:rFonts w:ascii="Arial" w:eastAsiaTheme="minorEastAsia" w:hAnsi="Arial" w:cs="Arial"/>
              <w:noProof/>
              <w:sz w:val="28"/>
              <w:szCs w:val="28"/>
              <w:lang w:eastAsia="fr-FR"/>
            </w:rPr>
          </w:pPr>
          <w:hyperlink w:anchor="_Toc527539898" w:history="1">
            <w:r w:rsidR="008B0BD5" w:rsidRPr="008B0BD5">
              <w:rPr>
                <w:rStyle w:val="Lienhypertexte"/>
                <w:rFonts w:ascii="Arial" w:hAnsi="Arial" w:cs="Arial"/>
                <w:noProof/>
                <w:sz w:val="28"/>
                <w:szCs w:val="28"/>
                <w:lang w:val="es-ES"/>
              </w:rPr>
              <w:t>3.</w:t>
            </w:r>
            <w:r w:rsidR="008B0BD5" w:rsidRPr="008B0BD5">
              <w:rPr>
                <w:rFonts w:ascii="Arial" w:eastAsiaTheme="minorEastAsia" w:hAnsi="Arial" w:cs="Arial"/>
                <w:noProof/>
                <w:sz w:val="28"/>
                <w:szCs w:val="28"/>
                <w:lang w:eastAsia="fr-FR"/>
              </w:rPr>
              <w:tab/>
            </w:r>
            <w:r w:rsidR="008B0BD5" w:rsidRPr="008B0BD5">
              <w:rPr>
                <w:rStyle w:val="Lienhypertexte"/>
                <w:rFonts w:ascii="Arial" w:hAnsi="Arial" w:cs="Arial"/>
                <w:noProof/>
                <w:sz w:val="28"/>
                <w:szCs w:val="28"/>
                <w:lang w:val="es-ES"/>
              </w:rPr>
              <w:t>Subsidios para personas con discapacidad</w:t>
            </w:r>
            <w:r w:rsidR="008B0BD5" w:rsidRPr="008B0BD5">
              <w:rPr>
                <w:rFonts w:ascii="Arial" w:hAnsi="Arial" w:cs="Arial"/>
                <w:noProof/>
                <w:webHidden/>
                <w:sz w:val="28"/>
                <w:szCs w:val="28"/>
              </w:rPr>
              <w:tab/>
            </w:r>
            <w:r w:rsidR="008B0BD5" w:rsidRPr="008B0BD5">
              <w:rPr>
                <w:rFonts w:ascii="Arial" w:hAnsi="Arial" w:cs="Arial"/>
                <w:noProof/>
                <w:webHidden/>
                <w:sz w:val="28"/>
                <w:szCs w:val="28"/>
              </w:rPr>
              <w:fldChar w:fldCharType="begin"/>
            </w:r>
            <w:r w:rsidR="008B0BD5" w:rsidRPr="008B0BD5">
              <w:rPr>
                <w:rFonts w:ascii="Arial" w:hAnsi="Arial" w:cs="Arial"/>
                <w:noProof/>
                <w:webHidden/>
                <w:sz w:val="28"/>
                <w:szCs w:val="28"/>
              </w:rPr>
              <w:instrText xml:space="preserve"> PAGEREF _Toc527539898 \h </w:instrText>
            </w:r>
            <w:r w:rsidR="008B0BD5" w:rsidRPr="008B0BD5">
              <w:rPr>
                <w:rFonts w:ascii="Arial" w:hAnsi="Arial" w:cs="Arial"/>
                <w:noProof/>
                <w:webHidden/>
                <w:sz w:val="28"/>
                <w:szCs w:val="28"/>
              </w:rPr>
            </w:r>
            <w:r w:rsidR="008B0BD5" w:rsidRPr="008B0BD5">
              <w:rPr>
                <w:rFonts w:ascii="Arial" w:hAnsi="Arial" w:cs="Arial"/>
                <w:noProof/>
                <w:webHidden/>
                <w:sz w:val="28"/>
                <w:szCs w:val="28"/>
              </w:rPr>
              <w:fldChar w:fldCharType="separate"/>
            </w:r>
            <w:r w:rsidR="005613D8">
              <w:rPr>
                <w:rFonts w:ascii="Arial" w:hAnsi="Arial" w:cs="Arial"/>
                <w:noProof/>
                <w:webHidden/>
                <w:sz w:val="28"/>
                <w:szCs w:val="28"/>
              </w:rPr>
              <w:t>6</w:t>
            </w:r>
            <w:r w:rsidR="008B0BD5" w:rsidRPr="008B0BD5">
              <w:rPr>
                <w:rFonts w:ascii="Arial" w:hAnsi="Arial" w:cs="Arial"/>
                <w:noProof/>
                <w:webHidden/>
                <w:sz w:val="28"/>
                <w:szCs w:val="28"/>
              </w:rPr>
              <w:fldChar w:fldCharType="end"/>
            </w:r>
          </w:hyperlink>
        </w:p>
        <w:p w:rsidR="008B0BD5" w:rsidRPr="008B0BD5" w:rsidRDefault="006C0108" w:rsidP="00DE4241">
          <w:pPr>
            <w:pStyle w:val="TM1"/>
            <w:tabs>
              <w:tab w:val="left" w:pos="440"/>
              <w:tab w:val="right" w:leader="dot" w:pos="9060"/>
            </w:tabs>
            <w:rPr>
              <w:rFonts w:ascii="Arial" w:eastAsiaTheme="minorEastAsia" w:hAnsi="Arial" w:cs="Arial"/>
              <w:noProof/>
              <w:sz w:val="28"/>
              <w:szCs w:val="28"/>
              <w:lang w:eastAsia="fr-FR"/>
            </w:rPr>
          </w:pPr>
          <w:hyperlink w:anchor="_Toc527539899" w:history="1">
            <w:r w:rsidR="008B0BD5" w:rsidRPr="008B0BD5">
              <w:rPr>
                <w:rStyle w:val="Lienhypertexte"/>
                <w:rFonts w:ascii="Arial" w:hAnsi="Arial" w:cs="Arial"/>
                <w:noProof/>
                <w:sz w:val="28"/>
                <w:szCs w:val="28"/>
                <w:lang w:val="es-ES"/>
              </w:rPr>
              <w:t>4.</w:t>
            </w:r>
            <w:r w:rsidR="008B0BD5" w:rsidRPr="008B0BD5">
              <w:rPr>
                <w:rFonts w:ascii="Arial" w:eastAsiaTheme="minorEastAsia" w:hAnsi="Arial" w:cs="Arial"/>
                <w:noProof/>
                <w:sz w:val="28"/>
                <w:szCs w:val="28"/>
                <w:lang w:eastAsia="fr-FR"/>
              </w:rPr>
              <w:tab/>
            </w:r>
            <w:r w:rsidR="008B0BD5" w:rsidRPr="008B0BD5">
              <w:rPr>
                <w:rStyle w:val="Lienhypertexte"/>
                <w:rFonts w:ascii="Arial" w:hAnsi="Arial" w:cs="Arial"/>
                <w:noProof/>
                <w:sz w:val="28"/>
                <w:szCs w:val="28"/>
                <w:lang w:val="es-ES"/>
              </w:rPr>
              <w:t>Capacitación a través de asesoramiento personalizado</w:t>
            </w:r>
            <w:r w:rsidR="008B0BD5" w:rsidRPr="008B0BD5">
              <w:rPr>
                <w:rFonts w:ascii="Arial" w:hAnsi="Arial" w:cs="Arial"/>
                <w:noProof/>
                <w:webHidden/>
                <w:sz w:val="28"/>
                <w:szCs w:val="28"/>
              </w:rPr>
              <w:tab/>
            </w:r>
            <w:r w:rsidR="008B0BD5" w:rsidRPr="008B0BD5">
              <w:rPr>
                <w:rFonts w:ascii="Arial" w:hAnsi="Arial" w:cs="Arial"/>
                <w:noProof/>
                <w:webHidden/>
                <w:sz w:val="28"/>
                <w:szCs w:val="28"/>
              </w:rPr>
              <w:fldChar w:fldCharType="begin"/>
            </w:r>
            <w:r w:rsidR="008B0BD5" w:rsidRPr="008B0BD5">
              <w:rPr>
                <w:rFonts w:ascii="Arial" w:hAnsi="Arial" w:cs="Arial"/>
                <w:noProof/>
                <w:webHidden/>
                <w:sz w:val="28"/>
                <w:szCs w:val="28"/>
              </w:rPr>
              <w:instrText xml:space="preserve"> PAGEREF _Toc527539899 \h </w:instrText>
            </w:r>
            <w:r w:rsidR="008B0BD5" w:rsidRPr="008B0BD5">
              <w:rPr>
                <w:rFonts w:ascii="Arial" w:hAnsi="Arial" w:cs="Arial"/>
                <w:noProof/>
                <w:webHidden/>
                <w:sz w:val="28"/>
                <w:szCs w:val="28"/>
              </w:rPr>
            </w:r>
            <w:r w:rsidR="008B0BD5" w:rsidRPr="008B0BD5">
              <w:rPr>
                <w:rFonts w:ascii="Arial" w:hAnsi="Arial" w:cs="Arial"/>
                <w:noProof/>
                <w:webHidden/>
                <w:sz w:val="28"/>
                <w:szCs w:val="28"/>
              </w:rPr>
              <w:fldChar w:fldCharType="separate"/>
            </w:r>
            <w:r w:rsidR="005613D8">
              <w:rPr>
                <w:rFonts w:ascii="Arial" w:hAnsi="Arial" w:cs="Arial"/>
                <w:noProof/>
                <w:webHidden/>
                <w:sz w:val="28"/>
                <w:szCs w:val="28"/>
              </w:rPr>
              <w:t>7</w:t>
            </w:r>
            <w:r w:rsidR="008B0BD5" w:rsidRPr="008B0BD5">
              <w:rPr>
                <w:rFonts w:ascii="Arial" w:hAnsi="Arial" w:cs="Arial"/>
                <w:noProof/>
                <w:webHidden/>
                <w:sz w:val="28"/>
                <w:szCs w:val="28"/>
              </w:rPr>
              <w:fldChar w:fldCharType="end"/>
            </w:r>
          </w:hyperlink>
        </w:p>
        <w:p w:rsidR="008B0BD5" w:rsidRPr="008B0BD5" w:rsidRDefault="006C0108" w:rsidP="00DE4241">
          <w:pPr>
            <w:pStyle w:val="TM1"/>
            <w:tabs>
              <w:tab w:val="left" w:pos="440"/>
              <w:tab w:val="right" w:leader="dot" w:pos="9060"/>
            </w:tabs>
            <w:rPr>
              <w:rFonts w:ascii="Arial" w:eastAsiaTheme="minorEastAsia" w:hAnsi="Arial" w:cs="Arial"/>
              <w:noProof/>
              <w:sz w:val="28"/>
              <w:szCs w:val="28"/>
              <w:lang w:eastAsia="fr-FR"/>
            </w:rPr>
          </w:pPr>
          <w:hyperlink w:anchor="_Toc527539900" w:history="1">
            <w:r w:rsidR="008B0BD5" w:rsidRPr="008B0BD5">
              <w:rPr>
                <w:rStyle w:val="Lienhypertexte"/>
                <w:rFonts w:ascii="Arial" w:hAnsi="Arial" w:cs="Arial"/>
                <w:noProof/>
                <w:sz w:val="28"/>
                <w:szCs w:val="28"/>
                <w:lang w:val="es-ES"/>
              </w:rPr>
              <w:t>5.</w:t>
            </w:r>
            <w:r w:rsidR="008B0BD5" w:rsidRPr="008B0BD5">
              <w:rPr>
                <w:rFonts w:ascii="Arial" w:eastAsiaTheme="minorEastAsia" w:hAnsi="Arial" w:cs="Arial"/>
                <w:noProof/>
                <w:sz w:val="28"/>
                <w:szCs w:val="28"/>
                <w:lang w:eastAsia="fr-FR"/>
              </w:rPr>
              <w:tab/>
            </w:r>
            <w:r w:rsidR="008B0BD5" w:rsidRPr="008B0BD5">
              <w:rPr>
                <w:rStyle w:val="Lienhypertexte"/>
                <w:rFonts w:ascii="Arial" w:hAnsi="Arial" w:cs="Arial"/>
                <w:noProof/>
                <w:sz w:val="28"/>
                <w:szCs w:val="28"/>
                <w:lang w:val="es-ES"/>
              </w:rPr>
              <w:t>Ayudas económicas para las empresas</w:t>
            </w:r>
            <w:r w:rsidR="008B0BD5" w:rsidRPr="008B0BD5">
              <w:rPr>
                <w:rFonts w:ascii="Arial" w:hAnsi="Arial" w:cs="Arial"/>
                <w:noProof/>
                <w:webHidden/>
                <w:sz w:val="28"/>
                <w:szCs w:val="28"/>
              </w:rPr>
              <w:tab/>
            </w:r>
            <w:r w:rsidR="008B0BD5" w:rsidRPr="008B0BD5">
              <w:rPr>
                <w:rFonts w:ascii="Arial" w:hAnsi="Arial" w:cs="Arial"/>
                <w:noProof/>
                <w:webHidden/>
                <w:sz w:val="28"/>
                <w:szCs w:val="28"/>
              </w:rPr>
              <w:fldChar w:fldCharType="begin"/>
            </w:r>
            <w:r w:rsidR="008B0BD5" w:rsidRPr="008B0BD5">
              <w:rPr>
                <w:rFonts w:ascii="Arial" w:hAnsi="Arial" w:cs="Arial"/>
                <w:noProof/>
                <w:webHidden/>
                <w:sz w:val="28"/>
                <w:szCs w:val="28"/>
              </w:rPr>
              <w:instrText xml:space="preserve"> PAGEREF _Toc527539900 \h </w:instrText>
            </w:r>
            <w:r w:rsidR="008B0BD5" w:rsidRPr="008B0BD5">
              <w:rPr>
                <w:rFonts w:ascii="Arial" w:hAnsi="Arial" w:cs="Arial"/>
                <w:noProof/>
                <w:webHidden/>
                <w:sz w:val="28"/>
                <w:szCs w:val="28"/>
              </w:rPr>
            </w:r>
            <w:r w:rsidR="008B0BD5" w:rsidRPr="008B0BD5">
              <w:rPr>
                <w:rFonts w:ascii="Arial" w:hAnsi="Arial" w:cs="Arial"/>
                <w:noProof/>
                <w:webHidden/>
                <w:sz w:val="28"/>
                <w:szCs w:val="28"/>
              </w:rPr>
              <w:fldChar w:fldCharType="separate"/>
            </w:r>
            <w:r w:rsidR="005613D8">
              <w:rPr>
                <w:rFonts w:ascii="Arial" w:hAnsi="Arial" w:cs="Arial"/>
                <w:noProof/>
                <w:webHidden/>
                <w:sz w:val="28"/>
                <w:szCs w:val="28"/>
              </w:rPr>
              <w:t>7</w:t>
            </w:r>
            <w:r w:rsidR="008B0BD5" w:rsidRPr="008B0BD5">
              <w:rPr>
                <w:rFonts w:ascii="Arial" w:hAnsi="Arial" w:cs="Arial"/>
                <w:noProof/>
                <w:webHidden/>
                <w:sz w:val="28"/>
                <w:szCs w:val="28"/>
              </w:rPr>
              <w:fldChar w:fldCharType="end"/>
            </w:r>
          </w:hyperlink>
        </w:p>
        <w:p w:rsidR="008B0BD5" w:rsidRPr="008B0BD5" w:rsidRDefault="006C0108" w:rsidP="00DE4241">
          <w:pPr>
            <w:pStyle w:val="TM1"/>
            <w:tabs>
              <w:tab w:val="left" w:pos="440"/>
              <w:tab w:val="right" w:leader="dot" w:pos="9060"/>
            </w:tabs>
            <w:rPr>
              <w:rFonts w:ascii="Arial" w:eastAsiaTheme="minorEastAsia" w:hAnsi="Arial" w:cs="Arial"/>
              <w:noProof/>
              <w:sz w:val="28"/>
              <w:szCs w:val="28"/>
              <w:lang w:eastAsia="fr-FR"/>
            </w:rPr>
          </w:pPr>
          <w:hyperlink w:anchor="_Toc527539901" w:history="1">
            <w:r w:rsidR="008B0BD5" w:rsidRPr="008B0BD5">
              <w:rPr>
                <w:rStyle w:val="Lienhypertexte"/>
                <w:rFonts w:ascii="Arial" w:hAnsi="Arial" w:cs="Arial"/>
                <w:noProof/>
                <w:sz w:val="28"/>
                <w:szCs w:val="28"/>
                <w:lang w:val="es-ES"/>
              </w:rPr>
              <w:t>6.</w:t>
            </w:r>
            <w:r w:rsidR="008B0BD5" w:rsidRPr="008B0BD5">
              <w:rPr>
                <w:rFonts w:ascii="Arial" w:eastAsiaTheme="minorEastAsia" w:hAnsi="Arial" w:cs="Arial"/>
                <w:noProof/>
                <w:sz w:val="28"/>
                <w:szCs w:val="28"/>
                <w:lang w:eastAsia="fr-FR"/>
              </w:rPr>
              <w:tab/>
            </w:r>
            <w:r w:rsidR="008B0BD5" w:rsidRPr="008B0BD5">
              <w:rPr>
                <w:rStyle w:val="Lienhypertexte"/>
                <w:rFonts w:ascii="Arial" w:hAnsi="Arial" w:cs="Arial"/>
                <w:noProof/>
                <w:sz w:val="28"/>
                <w:szCs w:val="28"/>
                <w:lang w:val="es-ES"/>
              </w:rPr>
              <w:t>Periodos de prácticas</w:t>
            </w:r>
            <w:r w:rsidR="008B0BD5" w:rsidRPr="008B0BD5">
              <w:rPr>
                <w:rFonts w:ascii="Arial" w:hAnsi="Arial" w:cs="Arial"/>
                <w:noProof/>
                <w:webHidden/>
                <w:sz w:val="28"/>
                <w:szCs w:val="28"/>
              </w:rPr>
              <w:tab/>
            </w:r>
            <w:r w:rsidR="008B0BD5" w:rsidRPr="008B0BD5">
              <w:rPr>
                <w:rFonts w:ascii="Arial" w:hAnsi="Arial" w:cs="Arial"/>
                <w:noProof/>
                <w:webHidden/>
                <w:sz w:val="28"/>
                <w:szCs w:val="28"/>
              </w:rPr>
              <w:fldChar w:fldCharType="begin"/>
            </w:r>
            <w:r w:rsidR="008B0BD5" w:rsidRPr="008B0BD5">
              <w:rPr>
                <w:rFonts w:ascii="Arial" w:hAnsi="Arial" w:cs="Arial"/>
                <w:noProof/>
                <w:webHidden/>
                <w:sz w:val="28"/>
                <w:szCs w:val="28"/>
              </w:rPr>
              <w:instrText xml:space="preserve"> PAGEREF _Toc527539901 \h </w:instrText>
            </w:r>
            <w:r w:rsidR="008B0BD5" w:rsidRPr="008B0BD5">
              <w:rPr>
                <w:rFonts w:ascii="Arial" w:hAnsi="Arial" w:cs="Arial"/>
                <w:noProof/>
                <w:webHidden/>
                <w:sz w:val="28"/>
                <w:szCs w:val="28"/>
              </w:rPr>
            </w:r>
            <w:r w:rsidR="008B0BD5" w:rsidRPr="008B0BD5">
              <w:rPr>
                <w:rFonts w:ascii="Arial" w:hAnsi="Arial" w:cs="Arial"/>
                <w:noProof/>
                <w:webHidden/>
                <w:sz w:val="28"/>
                <w:szCs w:val="28"/>
              </w:rPr>
              <w:fldChar w:fldCharType="separate"/>
            </w:r>
            <w:r w:rsidR="005613D8">
              <w:rPr>
                <w:rFonts w:ascii="Arial" w:hAnsi="Arial" w:cs="Arial"/>
                <w:noProof/>
                <w:webHidden/>
                <w:sz w:val="28"/>
                <w:szCs w:val="28"/>
              </w:rPr>
              <w:t>8</w:t>
            </w:r>
            <w:r w:rsidR="008B0BD5" w:rsidRPr="008B0BD5">
              <w:rPr>
                <w:rFonts w:ascii="Arial" w:hAnsi="Arial" w:cs="Arial"/>
                <w:noProof/>
                <w:webHidden/>
                <w:sz w:val="28"/>
                <w:szCs w:val="28"/>
              </w:rPr>
              <w:fldChar w:fldCharType="end"/>
            </w:r>
          </w:hyperlink>
        </w:p>
        <w:p w:rsidR="008B0BD5" w:rsidRPr="008B0BD5" w:rsidRDefault="006C0108" w:rsidP="00DE4241">
          <w:pPr>
            <w:pStyle w:val="TM1"/>
            <w:tabs>
              <w:tab w:val="left" w:pos="440"/>
              <w:tab w:val="right" w:leader="dot" w:pos="9060"/>
            </w:tabs>
            <w:rPr>
              <w:rFonts w:ascii="Arial" w:eastAsiaTheme="minorEastAsia" w:hAnsi="Arial" w:cs="Arial"/>
              <w:noProof/>
              <w:sz w:val="28"/>
              <w:szCs w:val="28"/>
              <w:lang w:eastAsia="fr-FR"/>
            </w:rPr>
          </w:pPr>
          <w:hyperlink w:anchor="_Toc527539902" w:history="1">
            <w:r w:rsidR="008B0BD5" w:rsidRPr="008B0BD5">
              <w:rPr>
                <w:rStyle w:val="Lienhypertexte"/>
                <w:rFonts w:ascii="Arial" w:hAnsi="Arial" w:cs="Arial"/>
                <w:noProof/>
                <w:sz w:val="28"/>
                <w:szCs w:val="28"/>
                <w:lang w:val="es-ES"/>
              </w:rPr>
              <w:t>7.</w:t>
            </w:r>
            <w:r w:rsidR="008B0BD5" w:rsidRPr="008B0BD5">
              <w:rPr>
                <w:rFonts w:ascii="Arial" w:eastAsiaTheme="minorEastAsia" w:hAnsi="Arial" w:cs="Arial"/>
                <w:noProof/>
                <w:sz w:val="28"/>
                <w:szCs w:val="28"/>
                <w:lang w:eastAsia="fr-FR"/>
              </w:rPr>
              <w:tab/>
            </w:r>
            <w:r w:rsidR="008B0BD5" w:rsidRPr="008B0BD5">
              <w:rPr>
                <w:rStyle w:val="Lienhypertexte"/>
                <w:rFonts w:ascii="Arial" w:hAnsi="Arial" w:cs="Arial"/>
                <w:noProof/>
                <w:sz w:val="28"/>
                <w:szCs w:val="28"/>
                <w:lang w:val="es-ES"/>
              </w:rPr>
              <w:t>Plataformas accesibles en línea</w:t>
            </w:r>
            <w:r w:rsidR="008B0BD5" w:rsidRPr="008B0BD5">
              <w:rPr>
                <w:rFonts w:ascii="Arial" w:hAnsi="Arial" w:cs="Arial"/>
                <w:noProof/>
                <w:webHidden/>
                <w:sz w:val="28"/>
                <w:szCs w:val="28"/>
              </w:rPr>
              <w:tab/>
            </w:r>
            <w:r w:rsidR="008B0BD5" w:rsidRPr="008B0BD5">
              <w:rPr>
                <w:rFonts w:ascii="Arial" w:hAnsi="Arial" w:cs="Arial"/>
                <w:noProof/>
                <w:webHidden/>
                <w:sz w:val="28"/>
                <w:szCs w:val="28"/>
              </w:rPr>
              <w:fldChar w:fldCharType="begin"/>
            </w:r>
            <w:r w:rsidR="008B0BD5" w:rsidRPr="008B0BD5">
              <w:rPr>
                <w:rFonts w:ascii="Arial" w:hAnsi="Arial" w:cs="Arial"/>
                <w:noProof/>
                <w:webHidden/>
                <w:sz w:val="28"/>
                <w:szCs w:val="28"/>
              </w:rPr>
              <w:instrText xml:space="preserve"> PAGEREF _Toc527539902 \h </w:instrText>
            </w:r>
            <w:r w:rsidR="008B0BD5" w:rsidRPr="008B0BD5">
              <w:rPr>
                <w:rFonts w:ascii="Arial" w:hAnsi="Arial" w:cs="Arial"/>
                <w:noProof/>
                <w:webHidden/>
                <w:sz w:val="28"/>
                <w:szCs w:val="28"/>
              </w:rPr>
            </w:r>
            <w:r w:rsidR="008B0BD5" w:rsidRPr="008B0BD5">
              <w:rPr>
                <w:rFonts w:ascii="Arial" w:hAnsi="Arial" w:cs="Arial"/>
                <w:noProof/>
                <w:webHidden/>
                <w:sz w:val="28"/>
                <w:szCs w:val="28"/>
              </w:rPr>
              <w:fldChar w:fldCharType="separate"/>
            </w:r>
            <w:r w:rsidR="005613D8">
              <w:rPr>
                <w:rFonts w:ascii="Arial" w:hAnsi="Arial" w:cs="Arial"/>
                <w:noProof/>
                <w:webHidden/>
                <w:sz w:val="28"/>
                <w:szCs w:val="28"/>
              </w:rPr>
              <w:t>8</w:t>
            </w:r>
            <w:r w:rsidR="008B0BD5" w:rsidRPr="008B0BD5">
              <w:rPr>
                <w:rFonts w:ascii="Arial" w:hAnsi="Arial" w:cs="Arial"/>
                <w:noProof/>
                <w:webHidden/>
                <w:sz w:val="28"/>
                <w:szCs w:val="28"/>
              </w:rPr>
              <w:fldChar w:fldCharType="end"/>
            </w:r>
          </w:hyperlink>
        </w:p>
        <w:p w:rsidR="008B0BD5" w:rsidRPr="008B0BD5" w:rsidRDefault="006C0108" w:rsidP="00DE4241">
          <w:pPr>
            <w:pStyle w:val="TM1"/>
            <w:tabs>
              <w:tab w:val="left" w:pos="440"/>
              <w:tab w:val="right" w:leader="dot" w:pos="9060"/>
            </w:tabs>
            <w:rPr>
              <w:rFonts w:ascii="Arial" w:eastAsiaTheme="minorEastAsia" w:hAnsi="Arial" w:cs="Arial"/>
              <w:noProof/>
              <w:sz w:val="28"/>
              <w:szCs w:val="28"/>
              <w:lang w:eastAsia="fr-FR"/>
            </w:rPr>
          </w:pPr>
          <w:hyperlink w:anchor="_Toc527539903" w:history="1">
            <w:r w:rsidR="008B0BD5" w:rsidRPr="008B0BD5">
              <w:rPr>
                <w:rStyle w:val="Lienhypertexte"/>
                <w:rFonts w:ascii="Arial" w:hAnsi="Arial" w:cs="Arial"/>
                <w:noProof/>
                <w:sz w:val="28"/>
                <w:szCs w:val="28"/>
                <w:lang w:val="es-ES"/>
              </w:rPr>
              <w:t>8.</w:t>
            </w:r>
            <w:r w:rsidR="008B0BD5" w:rsidRPr="008B0BD5">
              <w:rPr>
                <w:rFonts w:ascii="Arial" w:eastAsiaTheme="minorEastAsia" w:hAnsi="Arial" w:cs="Arial"/>
                <w:noProof/>
                <w:sz w:val="28"/>
                <w:szCs w:val="28"/>
                <w:lang w:eastAsia="fr-FR"/>
              </w:rPr>
              <w:tab/>
            </w:r>
            <w:r w:rsidR="008B0BD5" w:rsidRPr="008B0BD5">
              <w:rPr>
                <w:rStyle w:val="Lienhypertexte"/>
                <w:rFonts w:ascii="Arial" w:hAnsi="Arial" w:cs="Arial"/>
                <w:noProof/>
                <w:sz w:val="28"/>
                <w:szCs w:val="28"/>
                <w:lang w:val="es-ES"/>
              </w:rPr>
              <w:t>Conectando a empresas y demandantes de empleo</w:t>
            </w:r>
            <w:r w:rsidR="008B0BD5" w:rsidRPr="008B0BD5">
              <w:rPr>
                <w:rFonts w:ascii="Arial" w:hAnsi="Arial" w:cs="Arial"/>
                <w:noProof/>
                <w:webHidden/>
                <w:sz w:val="28"/>
                <w:szCs w:val="28"/>
              </w:rPr>
              <w:tab/>
            </w:r>
            <w:r w:rsidR="008B0BD5" w:rsidRPr="008B0BD5">
              <w:rPr>
                <w:rFonts w:ascii="Arial" w:hAnsi="Arial" w:cs="Arial"/>
                <w:noProof/>
                <w:webHidden/>
                <w:sz w:val="28"/>
                <w:szCs w:val="28"/>
              </w:rPr>
              <w:fldChar w:fldCharType="begin"/>
            </w:r>
            <w:r w:rsidR="008B0BD5" w:rsidRPr="008B0BD5">
              <w:rPr>
                <w:rFonts w:ascii="Arial" w:hAnsi="Arial" w:cs="Arial"/>
                <w:noProof/>
                <w:webHidden/>
                <w:sz w:val="28"/>
                <w:szCs w:val="28"/>
              </w:rPr>
              <w:instrText xml:space="preserve"> PAGEREF _Toc527539903 \h </w:instrText>
            </w:r>
            <w:r w:rsidR="008B0BD5" w:rsidRPr="008B0BD5">
              <w:rPr>
                <w:rFonts w:ascii="Arial" w:hAnsi="Arial" w:cs="Arial"/>
                <w:noProof/>
                <w:webHidden/>
                <w:sz w:val="28"/>
                <w:szCs w:val="28"/>
              </w:rPr>
            </w:r>
            <w:r w:rsidR="008B0BD5" w:rsidRPr="008B0BD5">
              <w:rPr>
                <w:rFonts w:ascii="Arial" w:hAnsi="Arial" w:cs="Arial"/>
                <w:noProof/>
                <w:webHidden/>
                <w:sz w:val="28"/>
                <w:szCs w:val="28"/>
              </w:rPr>
              <w:fldChar w:fldCharType="separate"/>
            </w:r>
            <w:r w:rsidR="005613D8">
              <w:rPr>
                <w:rFonts w:ascii="Arial" w:hAnsi="Arial" w:cs="Arial"/>
                <w:noProof/>
                <w:webHidden/>
                <w:sz w:val="28"/>
                <w:szCs w:val="28"/>
              </w:rPr>
              <w:t>9</w:t>
            </w:r>
            <w:r w:rsidR="008B0BD5" w:rsidRPr="008B0BD5">
              <w:rPr>
                <w:rFonts w:ascii="Arial" w:hAnsi="Arial" w:cs="Arial"/>
                <w:noProof/>
                <w:webHidden/>
                <w:sz w:val="28"/>
                <w:szCs w:val="28"/>
              </w:rPr>
              <w:fldChar w:fldCharType="end"/>
            </w:r>
          </w:hyperlink>
        </w:p>
        <w:p w:rsidR="008B0BD5" w:rsidRPr="008B0BD5" w:rsidRDefault="006C0108" w:rsidP="00DE4241">
          <w:pPr>
            <w:pStyle w:val="TM1"/>
            <w:tabs>
              <w:tab w:val="left" w:pos="440"/>
              <w:tab w:val="right" w:leader="dot" w:pos="9060"/>
            </w:tabs>
            <w:rPr>
              <w:rFonts w:ascii="Arial" w:eastAsiaTheme="minorEastAsia" w:hAnsi="Arial" w:cs="Arial"/>
              <w:noProof/>
              <w:sz w:val="28"/>
              <w:szCs w:val="28"/>
              <w:lang w:eastAsia="fr-FR"/>
            </w:rPr>
          </w:pPr>
          <w:hyperlink w:anchor="_Toc527539904" w:history="1">
            <w:r w:rsidR="008B0BD5" w:rsidRPr="008B0BD5">
              <w:rPr>
                <w:rStyle w:val="Lienhypertexte"/>
                <w:rFonts w:ascii="Arial" w:hAnsi="Arial" w:cs="Arial"/>
                <w:noProof/>
                <w:sz w:val="28"/>
                <w:szCs w:val="28"/>
                <w:lang w:val="es-ES"/>
              </w:rPr>
              <w:t>9.</w:t>
            </w:r>
            <w:r w:rsidR="008B0BD5" w:rsidRPr="008B0BD5">
              <w:rPr>
                <w:rFonts w:ascii="Arial" w:eastAsiaTheme="minorEastAsia" w:hAnsi="Arial" w:cs="Arial"/>
                <w:noProof/>
                <w:sz w:val="28"/>
                <w:szCs w:val="28"/>
                <w:lang w:eastAsia="fr-FR"/>
              </w:rPr>
              <w:tab/>
            </w:r>
            <w:r w:rsidR="008B0BD5" w:rsidRPr="008B0BD5">
              <w:rPr>
                <w:rStyle w:val="Lienhypertexte"/>
                <w:rFonts w:ascii="Arial" w:hAnsi="Arial" w:cs="Arial"/>
                <w:noProof/>
                <w:sz w:val="28"/>
                <w:szCs w:val="28"/>
                <w:lang w:val="es-ES"/>
              </w:rPr>
              <w:t>Midiendo la distancia que nos separa del mercado laboral</w:t>
            </w:r>
            <w:r w:rsidR="008B0BD5" w:rsidRPr="008B0BD5">
              <w:rPr>
                <w:rFonts w:ascii="Arial" w:hAnsi="Arial" w:cs="Arial"/>
                <w:noProof/>
                <w:webHidden/>
                <w:sz w:val="28"/>
                <w:szCs w:val="28"/>
              </w:rPr>
              <w:tab/>
            </w:r>
            <w:r w:rsidR="008B0BD5" w:rsidRPr="008B0BD5">
              <w:rPr>
                <w:rFonts w:ascii="Arial" w:hAnsi="Arial" w:cs="Arial"/>
                <w:noProof/>
                <w:webHidden/>
                <w:sz w:val="28"/>
                <w:szCs w:val="28"/>
              </w:rPr>
              <w:fldChar w:fldCharType="begin"/>
            </w:r>
            <w:r w:rsidR="008B0BD5" w:rsidRPr="008B0BD5">
              <w:rPr>
                <w:rFonts w:ascii="Arial" w:hAnsi="Arial" w:cs="Arial"/>
                <w:noProof/>
                <w:webHidden/>
                <w:sz w:val="28"/>
                <w:szCs w:val="28"/>
              </w:rPr>
              <w:instrText xml:space="preserve"> PAGEREF _Toc527539904 \h </w:instrText>
            </w:r>
            <w:r w:rsidR="008B0BD5" w:rsidRPr="008B0BD5">
              <w:rPr>
                <w:rFonts w:ascii="Arial" w:hAnsi="Arial" w:cs="Arial"/>
                <w:noProof/>
                <w:webHidden/>
                <w:sz w:val="28"/>
                <w:szCs w:val="28"/>
              </w:rPr>
            </w:r>
            <w:r w:rsidR="008B0BD5" w:rsidRPr="008B0BD5">
              <w:rPr>
                <w:rFonts w:ascii="Arial" w:hAnsi="Arial" w:cs="Arial"/>
                <w:noProof/>
                <w:webHidden/>
                <w:sz w:val="28"/>
                <w:szCs w:val="28"/>
              </w:rPr>
              <w:fldChar w:fldCharType="separate"/>
            </w:r>
            <w:r w:rsidR="005613D8">
              <w:rPr>
                <w:rFonts w:ascii="Arial" w:hAnsi="Arial" w:cs="Arial"/>
                <w:noProof/>
                <w:webHidden/>
                <w:sz w:val="28"/>
                <w:szCs w:val="28"/>
              </w:rPr>
              <w:t>10</w:t>
            </w:r>
            <w:r w:rsidR="008B0BD5" w:rsidRPr="008B0BD5">
              <w:rPr>
                <w:rFonts w:ascii="Arial" w:hAnsi="Arial" w:cs="Arial"/>
                <w:noProof/>
                <w:webHidden/>
                <w:sz w:val="28"/>
                <w:szCs w:val="28"/>
              </w:rPr>
              <w:fldChar w:fldCharType="end"/>
            </w:r>
          </w:hyperlink>
        </w:p>
        <w:p w:rsidR="008B0BD5" w:rsidRPr="008B0BD5" w:rsidRDefault="006C0108" w:rsidP="00DE4241">
          <w:pPr>
            <w:pStyle w:val="TM1"/>
            <w:tabs>
              <w:tab w:val="left" w:pos="660"/>
              <w:tab w:val="right" w:leader="dot" w:pos="9060"/>
            </w:tabs>
            <w:rPr>
              <w:rFonts w:ascii="Arial" w:eastAsiaTheme="minorEastAsia" w:hAnsi="Arial" w:cs="Arial"/>
              <w:noProof/>
              <w:sz w:val="28"/>
              <w:szCs w:val="28"/>
              <w:lang w:eastAsia="fr-FR"/>
            </w:rPr>
          </w:pPr>
          <w:hyperlink w:anchor="_Toc527539905" w:history="1">
            <w:r w:rsidR="008B0BD5" w:rsidRPr="008B0BD5">
              <w:rPr>
                <w:rStyle w:val="Lienhypertexte"/>
                <w:rFonts w:ascii="Arial" w:hAnsi="Arial" w:cs="Arial"/>
                <w:noProof/>
                <w:sz w:val="28"/>
                <w:szCs w:val="28"/>
                <w:lang w:val="es-ES"/>
              </w:rPr>
              <w:t>10.</w:t>
            </w:r>
            <w:r w:rsidR="008B0BD5" w:rsidRPr="008B0BD5">
              <w:rPr>
                <w:rFonts w:ascii="Arial" w:eastAsiaTheme="minorEastAsia" w:hAnsi="Arial" w:cs="Arial"/>
                <w:noProof/>
                <w:sz w:val="28"/>
                <w:szCs w:val="28"/>
                <w:lang w:eastAsia="fr-FR"/>
              </w:rPr>
              <w:tab/>
            </w:r>
            <w:r w:rsidR="008B0BD5" w:rsidRPr="008B0BD5">
              <w:rPr>
                <w:rStyle w:val="Lienhypertexte"/>
                <w:rFonts w:ascii="Arial" w:hAnsi="Arial" w:cs="Arial"/>
                <w:noProof/>
                <w:sz w:val="28"/>
                <w:szCs w:val="28"/>
                <w:lang w:val="es-ES"/>
              </w:rPr>
              <w:t>Oportunidades de trabajo en el mercado laboral ordinario</w:t>
            </w:r>
            <w:r w:rsidR="008B0BD5" w:rsidRPr="008B0BD5">
              <w:rPr>
                <w:rFonts w:ascii="Arial" w:hAnsi="Arial" w:cs="Arial"/>
                <w:noProof/>
                <w:webHidden/>
                <w:sz w:val="28"/>
                <w:szCs w:val="28"/>
              </w:rPr>
              <w:tab/>
            </w:r>
            <w:r w:rsidR="008B0BD5" w:rsidRPr="008B0BD5">
              <w:rPr>
                <w:rFonts w:ascii="Arial" w:hAnsi="Arial" w:cs="Arial"/>
                <w:noProof/>
                <w:webHidden/>
                <w:sz w:val="28"/>
                <w:szCs w:val="28"/>
              </w:rPr>
              <w:fldChar w:fldCharType="begin"/>
            </w:r>
            <w:r w:rsidR="008B0BD5" w:rsidRPr="008B0BD5">
              <w:rPr>
                <w:rFonts w:ascii="Arial" w:hAnsi="Arial" w:cs="Arial"/>
                <w:noProof/>
                <w:webHidden/>
                <w:sz w:val="28"/>
                <w:szCs w:val="28"/>
              </w:rPr>
              <w:instrText xml:space="preserve"> PAGEREF _Toc527539905 \h </w:instrText>
            </w:r>
            <w:r w:rsidR="008B0BD5" w:rsidRPr="008B0BD5">
              <w:rPr>
                <w:rFonts w:ascii="Arial" w:hAnsi="Arial" w:cs="Arial"/>
                <w:noProof/>
                <w:webHidden/>
                <w:sz w:val="28"/>
                <w:szCs w:val="28"/>
              </w:rPr>
            </w:r>
            <w:r w:rsidR="008B0BD5" w:rsidRPr="008B0BD5">
              <w:rPr>
                <w:rFonts w:ascii="Arial" w:hAnsi="Arial" w:cs="Arial"/>
                <w:noProof/>
                <w:webHidden/>
                <w:sz w:val="28"/>
                <w:szCs w:val="28"/>
              </w:rPr>
              <w:fldChar w:fldCharType="separate"/>
            </w:r>
            <w:r w:rsidR="005613D8">
              <w:rPr>
                <w:rFonts w:ascii="Arial" w:hAnsi="Arial" w:cs="Arial"/>
                <w:noProof/>
                <w:webHidden/>
                <w:sz w:val="28"/>
                <w:szCs w:val="28"/>
              </w:rPr>
              <w:t>12</w:t>
            </w:r>
            <w:r w:rsidR="008B0BD5" w:rsidRPr="008B0BD5">
              <w:rPr>
                <w:rFonts w:ascii="Arial" w:hAnsi="Arial" w:cs="Arial"/>
                <w:noProof/>
                <w:webHidden/>
                <w:sz w:val="28"/>
                <w:szCs w:val="28"/>
              </w:rPr>
              <w:fldChar w:fldCharType="end"/>
            </w:r>
          </w:hyperlink>
        </w:p>
        <w:p w:rsidR="008B0BD5" w:rsidRPr="008B0BD5" w:rsidRDefault="006C0108" w:rsidP="00DE4241">
          <w:pPr>
            <w:pStyle w:val="TM1"/>
            <w:tabs>
              <w:tab w:val="left" w:pos="660"/>
              <w:tab w:val="right" w:leader="dot" w:pos="9060"/>
            </w:tabs>
            <w:rPr>
              <w:rFonts w:ascii="Arial" w:eastAsiaTheme="minorEastAsia" w:hAnsi="Arial" w:cs="Arial"/>
              <w:noProof/>
              <w:sz w:val="28"/>
              <w:szCs w:val="28"/>
              <w:lang w:eastAsia="fr-FR"/>
            </w:rPr>
          </w:pPr>
          <w:hyperlink w:anchor="_Toc527539906" w:history="1">
            <w:r w:rsidR="008B0BD5" w:rsidRPr="008B0BD5">
              <w:rPr>
                <w:rStyle w:val="Lienhypertexte"/>
                <w:rFonts w:ascii="Arial" w:hAnsi="Arial" w:cs="Arial"/>
                <w:noProof/>
                <w:sz w:val="28"/>
                <w:szCs w:val="28"/>
                <w:lang w:val="es-ES"/>
              </w:rPr>
              <w:t>11.</w:t>
            </w:r>
            <w:r w:rsidR="008B0BD5" w:rsidRPr="008B0BD5">
              <w:rPr>
                <w:rFonts w:ascii="Arial" w:eastAsiaTheme="minorEastAsia" w:hAnsi="Arial" w:cs="Arial"/>
                <w:noProof/>
                <w:sz w:val="28"/>
                <w:szCs w:val="28"/>
                <w:lang w:eastAsia="fr-FR"/>
              </w:rPr>
              <w:tab/>
            </w:r>
            <w:r w:rsidR="008B0BD5" w:rsidRPr="008B0BD5">
              <w:rPr>
                <w:rStyle w:val="Lienhypertexte"/>
                <w:rFonts w:ascii="Arial" w:hAnsi="Arial" w:cs="Arial"/>
                <w:noProof/>
                <w:sz w:val="28"/>
                <w:szCs w:val="28"/>
                <w:lang w:val="es-ES"/>
              </w:rPr>
              <w:t>Asesoramiento entre iguales y ejemplos a seguir</w:t>
            </w:r>
            <w:r w:rsidR="008B0BD5" w:rsidRPr="008B0BD5">
              <w:rPr>
                <w:rFonts w:ascii="Arial" w:hAnsi="Arial" w:cs="Arial"/>
                <w:noProof/>
                <w:webHidden/>
                <w:sz w:val="28"/>
                <w:szCs w:val="28"/>
              </w:rPr>
              <w:tab/>
            </w:r>
            <w:r w:rsidR="008B0BD5" w:rsidRPr="008B0BD5">
              <w:rPr>
                <w:rFonts w:ascii="Arial" w:hAnsi="Arial" w:cs="Arial"/>
                <w:noProof/>
                <w:webHidden/>
                <w:sz w:val="28"/>
                <w:szCs w:val="28"/>
              </w:rPr>
              <w:fldChar w:fldCharType="begin"/>
            </w:r>
            <w:r w:rsidR="008B0BD5" w:rsidRPr="008B0BD5">
              <w:rPr>
                <w:rFonts w:ascii="Arial" w:hAnsi="Arial" w:cs="Arial"/>
                <w:noProof/>
                <w:webHidden/>
                <w:sz w:val="28"/>
                <w:szCs w:val="28"/>
              </w:rPr>
              <w:instrText xml:space="preserve"> PAGEREF _Toc527539906 \h </w:instrText>
            </w:r>
            <w:r w:rsidR="008B0BD5" w:rsidRPr="008B0BD5">
              <w:rPr>
                <w:rFonts w:ascii="Arial" w:hAnsi="Arial" w:cs="Arial"/>
                <w:noProof/>
                <w:webHidden/>
                <w:sz w:val="28"/>
                <w:szCs w:val="28"/>
              </w:rPr>
            </w:r>
            <w:r w:rsidR="008B0BD5" w:rsidRPr="008B0BD5">
              <w:rPr>
                <w:rFonts w:ascii="Arial" w:hAnsi="Arial" w:cs="Arial"/>
                <w:noProof/>
                <w:webHidden/>
                <w:sz w:val="28"/>
                <w:szCs w:val="28"/>
              </w:rPr>
              <w:fldChar w:fldCharType="separate"/>
            </w:r>
            <w:r w:rsidR="005613D8">
              <w:rPr>
                <w:rFonts w:ascii="Arial" w:hAnsi="Arial" w:cs="Arial"/>
                <w:noProof/>
                <w:webHidden/>
                <w:sz w:val="28"/>
                <w:szCs w:val="28"/>
              </w:rPr>
              <w:t>12</w:t>
            </w:r>
            <w:r w:rsidR="008B0BD5" w:rsidRPr="008B0BD5">
              <w:rPr>
                <w:rFonts w:ascii="Arial" w:hAnsi="Arial" w:cs="Arial"/>
                <w:noProof/>
                <w:webHidden/>
                <w:sz w:val="28"/>
                <w:szCs w:val="28"/>
              </w:rPr>
              <w:fldChar w:fldCharType="end"/>
            </w:r>
          </w:hyperlink>
        </w:p>
        <w:p w:rsidR="008B0BD5" w:rsidRPr="008B0BD5" w:rsidRDefault="006C0108" w:rsidP="00DE4241">
          <w:pPr>
            <w:pStyle w:val="TM1"/>
            <w:tabs>
              <w:tab w:val="left" w:pos="660"/>
              <w:tab w:val="right" w:leader="dot" w:pos="9060"/>
            </w:tabs>
            <w:rPr>
              <w:rFonts w:ascii="Arial" w:eastAsiaTheme="minorEastAsia" w:hAnsi="Arial" w:cs="Arial"/>
              <w:noProof/>
              <w:sz w:val="28"/>
              <w:szCs w:val="28"/>
              <w:lang w:eastAsia="fr-FR"/>
            </w:rPr>
          </w:pPr>
          <w:hyperlink w:anchor="_Toc527539907" w:history="1">
            <w:r w:rsidR="008B0BD5" w:rsidRPr="008B0BD5">
              <w:rPr>
                <w:rStyle w:val="Lienhypertexte"/>
                <w:rFonts w:ascii="Arial" w:hAnsi="Arial" w:cs="Arial"/>
                <w:noProof/>
                <w:sz w:val="28"/>
                <w:szCs w:val="28"/>
                <w:lang w:val="es-ES"/>
              </w:rPr>
              <w:t>12.</w:t>
            </w:r>
            <w:r w:rsidR="008B0BD5" w:rsidRPr="008B0BD5">
              <w:rPr>
                <w:rFonts w:ascii="Arial" w:eastAsiaTheme="minorEastAsia" w:hAnsi="Arial" w:cs="Arial"/>
                <w:noProof/>
                <w:sz w:val="28"/>
                <w:szCs w:val="28"/>
                <w:lang w:eastAsia="fr-FR"/>
              </w:rPr>
              <w:tab/>
            </w:r>
            <w:r w:rsidR="008B0BD5" w:rsidRPr="008B0BD5">
              <w:rPr>
                <w:rStyle w:val="Lienhypertexte"/>
                <w:rFonts w:ascii="Arial" w:hAnsi="Arial" w:cs="Arial"/>
                <w:noProof/>
                <w:sz w:val="28"/>
                <w:szCs w:val="28"/>
                <w:lang w:val="es-ES"/>
              </w:rPr>
              <w:t>Formación previa al empleo</w:t>
            </w:r>
            <w:r w:rsidR="008B0BD5" w:rsidRPr="008B0BD5">
              <w:rPr>
                <w:rFonts w:ascii="Arial" w:hAnsi="Arial" w:cs="Arial"/>
                <w:noProof/>
                <w:webHidden/>
                <w:sz w:val="28"/>
                <w:szCs w:val="28"/>
              </w:rPr>
              <w:tab/>
            </w:r>
            <w:r w:rsidR="008B0BD5" w:rsidRPr="008B0BD5">
              <w:rPr>
                <w:rFonts w:ascii="Arial" w:hAnsi="Arial" w:cs="Arial"/>
                <w:noProof/>
                <w:webHidden/>
                <w:sz w:val="28"/>
                <w:szCs w:val="28"/>
              </w:rPr>
              <w:fldChar w:fldCharType="begin"/>
            </w:r>
            <w:r w:rsidR="008B0BD5" w:rsidRPr="008B0BD5">
              <w:rPr>
                <w:rFonts w:ascii="Arial" w:hAnsi="Arial" w:cs="Arial"/>
                <w:noProof/>
                <w:webHidden/>
                <w:sz w:val="28"/>
                <w:szCs w:val="28"/>
              </w:rPr>
              <w:instrText xml:space="preserve"> PAGEREF _Toc527539907 \h </w:instrText>
            </w:r>
            <w:r w:rsidR="008B0BD5" w:rsidRPr="008B0BD5">
              <w:rPr>
                <w:rFonts w:ascii="Arial" w:hAnsi="Arial" w:cs="Arial"/>
                <w:noProof/>
                <w:webHidden/>
                <w:sz w:val="28"/>
                <w:szCs w:val="28"/>
              </w:rPr>
            </w:r>
            <w:r w:rsidR="008B0BD5" w:rsidRPr="008B0BD5">
              <w:rPr>
                <w:rFonts w:ascii="Arial" w:hAnsi="Arial" w:cs="Arial"/>
                <w:noProof/>
                <w:webHidden/>
                <w:sz w:val="28"/>
                <w:szCs w:val="28"/>
              </w:rPr>
              <w:fldChar w:fldCharType="separate"/>
            </w:r>
            <w:r w:rsidR="005613D8">
              <w:rPr>
                <w:rFonts w:ascii="Arial" w:hAnsi="Arial" w:cs="Arial"/>
                <w:noProof/>
                <w:webHidden/>
                <w:sz w:val="28"/>
                <w:szCs w:val="28"/>
              </w:rPr>
              <w:t>13</w:t>
            </w:r>
            <w:r w:rsidR="008B0BD5" w:rsidRPr="008B0BD5">
              <w:rPr>
                <w:rFonts w:ascii="Arial" w:hAnsi="Arial" w:cs="Arial"/>
                <w:noProof/>
                <w:webHidden/>
                <w:sz w:val="28"/>
                <w:szCs w:val="28"/>
              </w:rPr>
              <w:fldChar w:fldCharType="end"/>
            </w:r>
          </w:hyperlink>
        </w:p>
        <w:p w:rsidR="008B0BD5" w:rsidRPr="008B0BD5" w:rsidRDefault="006C0108" w:rsidP="00DE4241">
          <w:pPr>
            <w:pStyle w:val="TM1"/>
            <w:tabs>
              <w:tab w:val="left" w:pos="660"/>
              <w:tab w:val="right" w:leader="dot" w:pos="9060"/>
            </w:tabs>
            <w:rPr>
              <w:rFonts w:ascii="Arial" w:eastAsiaTheme="minorEastAsia" w:hAnsi="Arial" w:cs="Arial"/>
              <w:noProof/>
              <w:sz w:val="28"/>
              <w:szCs w:val="28"/>
              <w:lang w:eastAsia="fr-FR"/>
            </w:rPr>
          </w:pPr>
          <w:hyperlink w:anchor="_Toc527539908" w:history="1">
            <w:r w:rsidR="008B0BD5" w:rsidRPr="008B0BD5">
              <w:rPr>
                <w:rStyle w:val="Lienhypertexte"/>
                <w:rFonts w:ascii="Arial" w:hAnsi="Arial" w:cs="Arial"/>
                <w:noProof/>
                <w:sz w:val="28"/>
                <w:szCs w:val="28"/>
                <w:lang w:val="es-ES"/>
              </w:rPr>
              <w:t>13.</w:t>
            </w:r>
            <w:r w:rsidR="008B0BD5" w:rsidRPr="008B0BD5">
              <w:rPr>
                <w:rFonts w:ascii="Arial" w:eastAsiaTheme="minorEastAsia" w:hAnsi="Arial" w:cs="Arial"/>
                <w:noProof/>
                <w:sz w:val="28"/>
                <w:szCs w:val="28"/>
                <w:lang w:eastAsia="fr-FR"/>
              </w:rPr>
              <w:tab/>
            </w:r>
            <w:r w:rsidR="008B0BD5" w:rsidRPr="008B0BD5">
              <w:rPr>
                <w:rStyle w:val="Lienhypertexte"/>
                <w:rFonts w:ascii="Arial" w:hAnsi="Arial" w:cs="Arial"/>
                <w:noProof/>
                <w:sz w:val="28"/>
                <w:szCs w:val="28"/>
                <w:lang w:val="es-ES"/>
              </w:rPr>
              <w:t>Sistemas de cuotas</w:t>
            </w:r>
            <w:r w:rsidR="008B0BD5" w:rsidRPr="008B0BD5">
              <w:rPr>
                <w:rFonts w:ascii="Arial" w:hAnsi="Arial" w:cs="Arial"/>
                <w:noProof/>
                <w:webHidden/>
                <w:sz w:val="28"/>
                <w:szCs w:val="28"/>
              </w:rPr>
              <w:tab/>
            </w:r>
            <w:r w:rsidR="008B0BD5" w:rsidRPr="008B0BD5">
              <w:rPr>
                <w:rFonts w:ascii="Arial" w:hAnsi="Arial" w:cs="Arial"/>
                <w:noProof/>
                <w:webHidden/>
                <w:sz w:val="28"/>
                <w:szCs w:val="28"/>
              </w:rPr>
              <w:fldChar w:fldCharType="begin"/>
            </w:r>
            <w:r w:rsidR="008B0BD5" w:rsidRPr="008B0BD5">
              <w:rPr>
                <w:rFonts w:ascii="Arial" w:hAnsi="Arial" w:cs="Arial"/>
                <w:noProof/>
                <w:webHidden/>
                <w:sz w:val="28"/>
                <w:szCs w:val="28"/>
              </w:rPr>
              <w:instrText xml:space="preserve"> PAGEREF _Toc527539908 \h </w:instrText>
            </w:r>
            <w:r w:rsidR="008B0BD5" w:rsidRPr="008B0BD5">
              <w:rPr>
                <w:rFonts w:ascii="Arial" w:hAnsi="Arial" w:cs="Arial"/>
                <w:noProof/>
                <w:webHidden/>
                <w:sz w:val="28"/>
                <w:szCs w:val="28"/>
              </w:rPr>
            </w:r>
            <w:r w:rsidR="008B0BD5" w:rsidRPr="008B0BD5">
              <w:rPr>
                <w:rFonts w:ascii="Arial" w:hAnsi="Arial" w:cs="Arial"/>
                <w:noProof/>
                <w:webHidden/>
                <w:sz w:val="28"/>
                <w:szCs w:val="28"/>
              </w:rPr>
              <w:fldChar w:fldCharType="separate"/>
            </w:r>
            <w:r w:rsidR="005613D8">
              <w:rPr>
                <w:rFonts w:ascii="Arial" w:hAnsi="Arial" w:cs="Arial"/>
                <w:noProof/>
                <w:webHidden/>
                <w:sz w:val="28"/>
                <w:szCs w:val="28"/>
              </w:rPr>
              <w:t>15</w:t>
            </w:r>
            <w:r w:rsidR="008B0BD5" w:rsidRPr="008B0BD5">
              <w:rPr>
                <w:rFonts w:ascii="Arial" w:hAnsi="Arial" w:cs="Arial"/>
                <w:noProof/>
                <w:webHidden/>
                <w:sz w:val="28"/>
                <w:szCs w:val="28"/>
              </w:rPr>
              <w:fldChar w:fldCharType="end"/>
            </w:r>
          </w:hyperlink>
        </w:p>
        <w:p w:rsidR="008B0BD5" w:rsidRPr="008B0BD5" w:rsidRDefault="006C0108" w:rsidP="00DE4241">
          <w:pPr>
            <w:pStyle w:val="TM1"/>
            <w:tabs>
              <w:tab w:val="left" w:pos="660"/>
              <w:tab w:val="right" w:leader="dot" w:pos="9060"/>
            </w:tabs>
            <w:rPr>
              <w:rFonts w:ascii="Arial" w:eastAsiaTheme="minorEastAsia" w:hAnsi="Arial" w:cs="Arial"/>
              <w:noProof/>
              <w:sz w:val="28"/>
              <w:szCs w:val="28"/>
              <w:lang w:eastAsia="fr-FR"/>
            </w:rPr>
          </w:pPr>
          <w:hyperlink w:anchor="_Toc527539909" w:history="1">
            <w:r w:rsidR="008B0BD5" w:rsidRPr="008B0BD5">
              <w:rPr>
                <w:rStyle w:val="Lienhypertexte"/>
                <w:rFonts w:ascii="Arial" w:hAnsi="Arial" w:cs="Arial"/>
                <w:noProof/>
                <w:sz w:val="28"/>
                <w:szCs w:val="28"/>
                <w:lang w:val="es-ES"/>
              </w:rPr>
              <w:t>14.</w:t>
            </w:r>
            <w:r w:rsidR="008B0BD5" w:rsidRPr="008B0BD5">
              <w:rPr>
                <w:rFonts w:ascii="Arial" w:eastAsiaTheme="minorEastAsia" w:hAnsi="Arial" w:cs="Arial"/>
                <w:noProof/>
                <w:sz w:val="28"/>
                <w:szCs w:val="28"/>
                <w:lang w:eastAsia="fr-FR"/>
              </w:rPr>
              <w:tab/>
            </w:r>
            <w:r w:rsidR="008B0BD5" w:rsidRPr="008B0BD5">
              <w:rPr>
                <w:rStyle w:val="Lienhypertexte"/>
                <w:rFonts w:ascii="Arial" w:hAnsi="Arial" w:cs="Arial"/>
                <w:noProof/>
                <w:sz w:val="28"/>
                <w:szCs w:val="28"/>
                <w:lang w:val="es-ES"/>
              </w:rPr>
              <w:t>Centros de reciclaje profesional</w:t>
            </w:r>
            <w:r w:rsidR="008B0BD5" w:rsidRPr="008B0BD5">
              <w:rPr>
                <w:rFonts w:ascii="Arial" w:hAnsi="Arial" w:cs="Arial"/>
                <w:noProof/>
                <w:webHidden/>
                <w:sz w:val="28"/>
                <w:szCs w:val="28"/>
              </w:rPr>
              <w:tab/>
            </w:r>
            <w:r w:rsidR="008B0BD5" w:rsidRPr="008B0BD5">
              <w:rPr>
                <w:rFonts w:ascii="Arial" w:hAnsi="Arial" w:cs="Arial"/>
                <w:noProof/>
                <w:webHidden/>
                <w:sz w:val="28"/>
                <w:szCs w:val="28"/>
              </w:rPr>
              <w:fldChar w:fldCharType="begin"/>
            </w:r>
            <w:r w:rsidR="008B0BD5" w:rsidRPr="008B0BD5">
              <w:rPr>
                <w:rFonts w:ascii="Arial" w:hAnsi="Arial" w:cs="Arial"/>
                <w:noProof/>
                <w:webHidden/>
                <w:sz w:val="28"/>
                <w:szCs w:val="28"/>
              </w:rPr>
              <w:instrText xml:space="preserve"> PAGEREF _Toc527539909 \h </w:instrText>
            </w:r>
            <w:r w:rsidR="008B0BD5" w:rsidRPr="008B0BD5">
              <w:rPr>
                <w:rFonts w:ascii="Arial" w:hAnsi="Arial" w:cs="Arial"/>
                <w:noProof/>
                <w:webHidden/>
                <w:sz w:val="28"/>
                <w:szCs w:val="28"/>
              </w:rPr>
            </w:r>
            <w:r w:rsidR="008B0BD5" w:rsidRPr="008B0BD5">
              <w:rPr>
                <w:rFonts w:ascii="Arial" w:hAnsi="Arial" w:cs="Arial"/>
                <w:noProof/>
                <w:webHidden/>
                <w:sz w:val="28"/>
                <w:szCs w:val="28"/>
              </w:rPr>
              <w:fldChar w:fldCharType="separate"/>
            </w:r>
            <w:r w:rsidR="005613D8">
              <w:rPr>
                <w:rFonts w:ascii="Arial" w:hAnsi="Arial" w:cs="Arial"/>
                <w:noProof/>
                <w:webHidden/>
                <w:sz w:val="28"/>
                <w:szCs w:val="28"/>
              </w:rPr>
              <w:t>16</w:t>
            </w:r>
            <w:r w:rsidR="008B0BD5" w:rsidRPr="008B0BD5">
              <w:rPr>
                <w:rFonts w:ascii="Arial" w:hAnsi="Arial" w:cs="Arial"/>
                <w:noProof/>
                <w:webHidden/>
                <w:sz w:val="28"/>
                <w:szCs w:val="28"/>
              </w:rPr>
              <w:fldChar w:fldCharType="end"/>
            </w:r>
          </w:hyperlink>
        </w:p>
        <w:p w:rsidR="008B0BD5" w:rsidRPr="008B0BD5" w:rsidRDefault="006C0108" w:rsidP="00DE4241">
          <w:pPr>
            <w:pStyle w:val="TM1"/>
            <w:tabs>
              <w:tab w:val="left" w:pos="660"/>
              <w:tab w:val="right" w:leader="dot" w:pos="9060"/>
            </w:tabs>
            <w:rPr>
              <w:rFonts w:ascii="Arial" w:eastAsiaTheme="minorEastAsia" w:hAnsi="Arial" w:cs="Arial"/>
              <w:noProof/>
              <w:sz w:val="28"/>
              <w:szCs w:val="28"/>
              <w:lang w:eastAsia="fr-FR"/>
            </w:rPr>
          </w:pPr>
          <w:hyperlink w:anchor="_Toc527539910" w:history="1">
            <w:r w:rsidR="008B0BD5" w:rsidRPr="008B0BD5">
              <w:rPr>
                <w:rStyle w:val="Lienhypertexte"/>
                <w:rFonts w:ascii="Arial" w:hAnsi="Arial" w:cs="Arial"/>
                <w:noProof/>
                <w:sz w:val="28"/>
                <w:szCs w:val="28"/>
                <w:lang w:val="es-ES"/>
              </w:rPr>
              <w:t>15.</w:t>
            </w:r>
            <w:r w:rsidR="008B0BD5" w:rsidRPr="008B0BD5">
              <w:rPr>
                <w:rFonts w:ascii="Arial" w:eastAsiaTheme="minorEastAsia" w:hAnsi="Arial" w:cs="Arial"/>
                <w:noProof/>
                <w:sz w:val="28"/>
                <w:szCs w:val="28"/>
                <w:lang w:eastAsia="fr-FR"/>
              </w:rPr>
              <w:tab/>
            </w:r>
            <w:r w:rsidR="008B0BD5" w:rsidRPr="008B0BD5">
              <w:rPr>
                <w:rStyle w:val="Lienhypertexte"/>
                <w:rFonts w:ascii="Arial" w:hAnsi="Arial" w:cs="Arial"/>
                <w:noProof/>
                <w:sz w:val="28"/>
                <w:szCs w:val="28"/>
                <w:lang w:val="es-ES"/>
              </w:rPr>
              <w:t>Autoempleo</w:t>
            </w:r>
            <w:r w:rsidR="008B0BD5" w:rsidRPr="008B0BD5">
              <w:rPr>
                <w:rFonts w:ascii="Arial" w:hAnsi="Arial" w:cs="Arial"/>
                <w:noProof/>
                <w:webHidden/>
                <w:sz w:val="28"/>
                <w:szCs w:val="28"/>
              </w:rPr>
              <w:tab/>
            </w:r>
            <w:r w:rsidR="008B0BD5" w:rsidRPr="008B0BD5">
              <w:rPr>
                <w:rFonts w:ascii="Arial" w:hAnsi="Arial" w:cs="Arial"/>
                <w:noProof/>
                <w:webHidden/>
                <w:sz w:val="28"/>
                <w:szCs w:val="28"/>
              </w:rPr>
              <w:fldChar w:fldCharType="begin"/>
            </w:r>
            <w:r w:rsidR="008B0BD5" w:rsidRPr="008B0BD5">
              <w:rPr>
                <w:rFonts w:ascii="Arial" w:hAnsi="Arial" w:cs="Arial"/>
                <w:noProof/>
                <w:webHidden/>
                <w:sz w:val="28"/>
                <w:szCs w:val="28"/>
              </w:rPr>
              <w:instrText xml:space="preserve"> PAGEREF _Toc527539910 \h </w:instrText>
            </w:r>
            <w:r w:rsidR="008B0BD5" w:rsidRPr="008B0BD5">
              <w:rPr>
                <w:rFonts w:ascii="Arial" w:hAnsi="Arial" w:cs="Arial"/>
                <w:noProof/>
                <w:webHidden/>
                <w:sz w:val="28"/>
                <w:szCs w:val="28"/>
              </w:rPr>
            </w:r>
            <w:r w:rsidR="008B0BD5" w:rsidRPr="008B0BD5">
              <w:rPr>
                <w:rFonts w:ascii="Arial" w:hAnsi="Arial" w:cs="Arial"/>
                <w:noProof/>
                <w:webHidden/>
                <w:sz w:val="28"/>
                <w:szCs w:val="28"/>
              </w:rPr>
              <w:fldChar w:fldCharType="separate"/>
            </w:r>
            <w:r w:rsidR="005613D8">
              <w:rPr>
                <w:rFonts w:ascii="Arial" w:hAnsi="Arial" w:cs="Arial"/>
                <w:noProof/>
                <w:webHidden/>
                <w:sz w:val="28"/>
                <w:szCs w:val="28"/>
              </w:rPr>
              <w:t>17</w:t>
            </w:r>
            <w:r w:rsidR="008B0BD5" w:rsidRPr="008B0BD5">
              <w:rPr>
                <w:rFonts w:ascii="Arial" w:hAnsi="Arial" w:cs="Arial"/>
                <w:noProof/>
                <w:webHidden/>
                <w:sz w:val="28"/>
                <w:szCs w:val="28"/>
              </w:rPr>
              <w:fldChar w:fldCharType="end"/>
            </w:r>
          </w:hyperlink>
        </w:p>
        <w:p w:rsidR="008B0BD5" w:rsidRPr="008B0BD5" w:rsidRDefault="006C0108" w:rsidP="00DE4241">
          <w:pPr>
            <w:pStyle w:val="TM1"/>
            <w:tabs>
              <w:tab w:val="left" w:pos="660"/>
              <w:tab w:val="right" w:leader="dot" w:pos="9060"/>
            </w:tabs>
            <w:rPr>
              <w:rFonts w:ascii="Arial" w:eastAsiaTheme="minorEastAsia" w:hAnsi="Arial" w:cs="Arial"/>
              <w:noProof/>
              <w:sz w:val="28"/>
              <w:szCs w:val="28"/>
              <w:lang w:eastAsia="fr-FR"/>
            </w:rPr>
          </w:pPr>
          <w:hyperlink w:anchor="_Toc527539911" w:history="1">
            <w:r w:rsidR="008B0BD5" w:rsidRPr="008B0BD5">
              <w:rPr>
                <w:rStyle w:val="Lienhypertexte"/>
                <w:rFonts w:ascii="Arial" w:hAnsi="Arial" w:cs="Arial"/>
                <w:noProof/>
                <w:sz w:val="28"/>
                <w:szCs w:val="28"/>
                <w:lang w:val="es-ES"/>
              </w:rPr>
              <w:t>16.</w:t>
            </w:r>
            <w:r w:rsidR="008B0BD5" w:rsidRPr="008B0BD5">
              <w:rPr>
                <w:rFonts w:ascii="Arial" w:eastAsiaTheme="minorEastAsia" w:hAnsi="Arial" w:cs="Arial"/>
                <w:noProof/>
                <w:sz w:val="28"/>
                <w:szCs w:val="28"/>
                <w:lang w:eastAsia="fr-FR"/>
              </w:rPr>
              <w:tab/>
            </w:r>
            <w:r w:rsidR="008B0BD5" w:rsidRPr="008B0BD5">
              <w:rPr>
                <w:rStyle w:val="Lienhypertexte"/>
                <w:rFonts w:ascii="Arial" w:hAnsi="Arial" w:cs="Arial"/>
                <w:noProof/>
                <w:sz w:val="28"/>
                <w:szCs w:val="28"/>
                <w:lang w:val="es-ES"/>
              </w:rPr>
              <w:t>Empleo protegido</w:t>
            </w:r>
            <w:r w:rsidR="008B0BD5" w:rsidRPr="008B0BD5">
              <w:rPr>
                <w:rFonts w:ascii="Arial" w:hAnsi="Arial" w:cs="Arial"/>
                <w:noProof/>
                <w:webHidden/>
                <w:sz w:val="28"/>
                <w:szCs w:val="28"/>
              </w:rPr>
              <w:tab/>
            </w:r>
            <w:r w:rsidR="008B0BD5" w:rsidRPr="008B0BD5">
              <w:rPr>
                <w:rFonts w:ascii="Arial" w:hAnsi="Arial" w:cs="Arial"/>
                <w:noProof/>
                <w:webHidden/>
                <w:sz w:val="28"/>
                <w:szCs w:val="28"/>
              </w:rPr>
              <w:fldChar w:fldCharType="begin"/>
            </w:r>
            <w:r w:rsidR="008B0BD5" w:rsidRPr="008B0BD5">
              <w:rPr>
                <w:rFonts w:ascii="Arial" w:hAnsi="Arial" w:cs="Arial"/>
                <w:noProof/>
                <w:webHidden/>
                <w:sz w:val="28"/>
                <w:szCs w:val="28"/>
              </w:rPr>
              <w:instrText xml:space="preserve"> PAGEREF _Toc527539911 \h </w:instrText>
            </w:r>
            <w:r w:rsidR="008B0BD5" w:rsidRPr="008B0BD5">
              <w:rPr>
                <w:rFonts w:ascii="Arial" w:hAnsi="Arial" w:cs="Arial"/>
                <w:noProof/>
                <w:webHidden/>
                <w:sz w:val="28"/>
                <w:szCs w:val="28"/>
              </w:rPr>
            </w:r>
            <w:r w:rsidR="008B0BD5" w:rsidRPr="008B0BD5">
              <w:rPr>
                <w:rFonts w:ascii="Arial" w:hAnsi="Arial" w:cs="Arial"/>
                <w:noProof/>
                <w:webHidden/>
                <w:sz w:val="28"/>
                <w:szCs w:val="28"/>
              </w:rPr>
              <w:fldChar w:fldCharType="separate"/>
            </w:r>
            <w:r w:rsidR="005613D8">
              <w:rPr>
                <w:rFonts w:ascii="Arial" w:hAnsi="Arial" w:cs="Arial"/>
                <w:noProof/>
                <w:webHidden/>
                <w:sz w:val="28"/>
                <w:szCs w:val="28"/>
              </w:rPr>
              <w:t>17</w:t>
            </w:r>
            <w:r w:rsidR="008B0BD5" w:rsidRPr="008B0BD5">
              <w:rPr>
                <w:rFonts w:ascii="Arial" w:hAnsi="Arial" w:cs="Arial"/>
                <w:noProof/>
                <w:webHidden/>
                <w:sz w:val="28"/>
                <w:szCs w:val="28"/>
              </w:rPr>
              <w:fldChar w:fldCharType="end"/>
            </w:r>
          </w:hyperlink>
        </w:p>
        <w:p w:rsidR="008B0BD5" w:rsidRPr="008B0BD5" w:rsidRDefault="006C0108" w:rsidP="00DE4241">
          <w:pPr>
            <w:pStyle w:val="TM1"/>
            <w:tabs>
              <w:tab w:val="left" w:pos="660"/>
              <w:tab w:val="right" w:leader="dot" w:pos="9060"/>
            </w:tabs>
            <w:rPr>
              <w:rFonts w:ascii="Arial" w:eastAsiaTheme="minorEastAsia" w:hAnsi="Arial" w:cs="Arial"/>
              <w:noProof/>
              <w:sz w:val="28"/>
              <w:szCs w:val="28"/>
              <w:lang w:eastAsia="fr-FR"/>
            </w:rPr>
          </w:pPr>
          <w:hyperlink w:anchor="_Toc527539912" w:history="1">
            <w:r w:rsidR="008B0BD5" w:rsidRPr="008B0BD5">
              <w:rPr>
                <w:rStyle w:val="Lienhypertexte"/>
                <w:rFonts w:ascii="Arial" w:hAnsi="Arial" w:cs="Arial"/>
                <w:noProof/>
                <w:sz w:val="28"/>
                <w:szCs w:val="28"/>
                <w:lang w:val="es-ES"/>
              </w:rPr>
              <w:t>17.</w:t>
            </w:r>
            <w:r w:rsidR="008B0BD5" w:rsidRPr="008B0BD5">
              <w:rPr>
                <w:rFonts w:ascii="Arial" w:eastAsiaTheme="minorEastAsia" w:hAnsi="Arial" w:cs="Arial"/>
                <w:noProof/>
                <w:sz w:val="28"/>
                <w:szCs w:val="28"/>
                <w:lang w:eastAsia="fr-FR"/>
              </w:rPr>
              <w:tab/>
            </w:r>
            <w:r w:rsidR="008B0BD5" w:rsidRPr="008B0BD5">
              <w:rPr>
                <w:rStyle w:val="Lienhypertexte"/>
                <w:rFonts w:ascii="Arial" w:hAnsi="Arial" w:cs="Arial"/>
                <w:noProof/>
                <w:sz w:val="28"/>
                <w:szCs w:val="28"/>
                <w:lang w:val="es-ES"/>
              </w:rPr>
              <w:t>Apoyo educativo para la mejora de la inserción laboral</w:t>
            </w:r>
            <w:r w:rsidR="008B0BD5" w:rsidRPr="008B0BD5">
              <w:rPr>
                <w:rFonts w:ascii="Arial" w:hAnsi="Arial" w:cs="Arial"/>
                <w:noProof/>
                <w:webHidden/>
                <w:sz w:val="28"/>
                <w:szCs w:val="28"/>
              </w:rPr>
              <w:tab/>
            </w:r>
            <w:r w:rsidR="008B0BD5" w:rsidRPr="008B0BD5">
              <w:rPr>
                <w:rFonts w:ascii="Arial" w:hAnsi="Arial" w:cs="Arial"/>
                <w:noProof/>
                <w:webHidden/>
                <w:sz w:val="28"/>
                <w:szCs w:val="28"/>
              </w:rPr>
              <w:fldChar w:fldCharType="begin"/>
            </w:r>
            <w:r w:rsidR="008B0BD5" w:rsidRPr="008B0BD5">
              <w:rPr>
                <w:rFonts w:ascii="Arial" w:hAnsi="Arial" w:cs="Arial"/>
                <w:noProof/>
                <w:webHidden/>
                <w:sz w:val="28"/>
                <w:szCs w:val="28"/>
              </w:rPr>
              <w:instrText xml:space="preserve"> PAGEREF _Toc527539912 \h </w:instrText>
            </w:r>
            <w:r w:rsidR="008B0BD5" w:rsidRPr="008B0BD5">
              <w:rPr>
                <w:rFonts w:ascii="Arial" w:hAnsi="Arial" w:cs="Arial"/>
                <w:noProof/>
                <w:webHidden/>
                <w:sz w:val="28"/>
                <w:szCs w:val="28"/>
              </w:rPr>
            </w:r>
            <w:r w:rsidR="008B0BD5" w:rsidRPr="008B0BD5">
              <w:rPr>
                <w:rFonts w:ascii="Arial" w:hAnsi="Arial" w:cs="Arial"/>
                <w:noProof/>
                <w:webHidden/>
                <w:sz w:val="28"/>
                <w:szCs w:val="28"/>
              </w:rPr>
              <w:fldChar w:fldCharType="separate"/>
            </w:r>
            <w:r w:rsidR="005613D8">
              <w:rPr>
                <w:rFonts w:ascii="Arial" w:hAnsi="Arial" w:cs="Arial"/>
                <w:noProof/>
                <w:webHidden/>
                <w:sz w:val="28"/>
                <w:szCs w:val="28"/>
              </w:rPr>
              <w:t>18</w:t>
            </w:r>
            <w:r w:rsidR="008B0BD5" w:rsidRPr="008B0BD5">
              <w:rPr>
                <w:rFonts w:ascii="Arial" w:hAnsi="Arial" w:cs="Arial"/>
                <w:noProof/>
                <w:webHidden/>
                <w:sz w:val="28"/>
                <w:szCs w:val="28"/>
              </w:rPr>
              <w:fldChar w:fldCharType="end"/>
            </w:r>
          </w:hyperlink>
        </w:p>
        <w:p w:rsidR="005742FB" w:rsidRPr="008B0BD5" w:rsidRDefault="007C5F77" w:rsidP="00DE4241">
          <w:pPr>
            <w:rPr>
              <w:rFonts w:ascii="Arial" w:hAnsi="Arial" w:cs="Arial"/>
              <w:b/>
              <w:bCs/>
              <w:sz w:val="28"/>
              <w:szCs w:val="28"/>
              <w:lang w:val="es-ES"/>
            </w:rPr>
          </w:pPr>
          <w:r w:rsidRPr="008B0BD5">
            <w:rPr>
              <w:rFonts w:ascii="Arial" w:hAnsi="Arial" w:cs="Arial"/>
              <w:b/>
              <w:bCs/>
              <w:sz w:val="28"/>
              <w:szCs w:val="28"/>
              <w:lang w:val="es-ES"/>
            </w:rPr>
            <w:fldChar w:fldCharType="end"/>
          </w:r>
        </w:p>
      </w:sdtContent>
    </w:sdt>
    <w:p w:rsidR="00BB6575" w:rsidRPr="008831D8" w:rsidRDefault="00BB6575" w:rsidP="00DE4241">
      <w:pPr>
        <w:rPr>
          <w:lang w:val="es-ES"/>
        </w:rPr>
      </w:pPr>
      <w:r w:rsidRPr="008831D8">
        <w:rPr>
          <w:lang w:val="es-ES"/>
        </w:rPr>
        <w:br w:type="page"/>
      </w:r>
    </w:p>
    <w:p w:rsidR="00BB6575" w:rsidRPr="008831D8" w:rsidRDefault="00BB6575" w:rsidP="00DE4241">
      <w:pPr>
        <w:pStyle w:val="Titre1"/>
        <w:numPr>
          <w:ilvl w:val="0"/>
          <w:numId w:val="0"/>
        </w:numPr>
        <w:ind w:left="360" w:hanging="360"/>
        <w:rPr>
          <w:lang w:val="es-ES"/>
        </w:rPr>
      </w:pPr>
      <w:bookmarkStart w:id="2" w:name="_Toc527539894"/>
      <w:r w:rsidRPr="008831D8">
        <w:rPr>
          <w:lang w:val="es-ES"/>
        </w:rPr>
        <w:lastRenderedPageBreak/>
        <w:t>P</w:t>
      </w:r>
      <w:r w:rsidR="008831D8" w:rsidRPr="008831D8">
        <w:rPr>
          <w:lang w:val="es-ES"/>
        </w:rPr>
        <w:t>AÍSES PARTICIPANTES</w:t>
      </w:r>
      <w:bookmarkEnd w:id="2"/>
      <w:r w:rsidR="008831D8" w:rsidRPr="008831D8">
        <w:rPr>
          <w:lang w:val="es-ES"/>
        </w:rPr>
        <w:t xml:space="preserve"> </w:t>
      </w:r>
    </w:p>
    <w:p w:rsidR="007C41ED" w:rsidRPr="008831D8" w:rsidRDefault="007C41ED" w:rsidP="00DE4241">
      <w:pPr>
        <w:pStyle w:val="Paragraphedeliste"/>
        <w:numPr>
          <w:ilvl w:val="0"/>
          <w:numId w:val="44"/>
        </w:numPr>
        <w:spacing w:after="0"/>
        <w:rPr>
          <w:rFonts w:ascii="Arial" w:hAnsi="Arial" w:cs="Arial"/>
          <w:sz w:val="28"/>
          <w:szCs w:val="28"/>
          <w:lang w:val="es-ES"/>
        </w:rPr>
      </w:pPr>
      <w:r w:rsidRPr="008831D8">
        <w:rPr>
          <w:rFonts w:ascii="Arial" w:hAnsi="Arial" w:cs="Arial"/>
          <w:b/>
          <w:sz w:val="28"/>
          <w:szCs w:val="28"/>
          <w:lang w:val="es-ES"/>
        </w:rPr>
        <w:t>ALBANIA</w:t>
      </w:r>
      <w:r w:rsidR="008831D8">
        <w:rPr>
          <w:rFonts w:ascii="Arial" w:hAnsi="Arial" w:cs="Arial"/>
          <w:sz w:val="28"/>
          <w:szCs w:val="28"/>
          <w:lang w:val="es-ES"/>
        </w:rPr>
        <w:t xml:space="preserve">: Organización Albanesa de Ciegos, </w:t>
      </w:r>
      <w:r w:rsidR="003A7BD7" w:rsidRPr="008831D8">
        <w:rPr>
          <w:rFonts w:ascii="Arial" w:hAnsi="Arial" w:cs="Arial"/>
          <w:sz w:val="28"/>
          <w:szCs w:val="28"/>
          <w:lang w:val="es-ES"/>
        </w:rPr>
        <w:t xml:space="preserve"> </w:t>
      </w:r>
      <w:hyperlink r:id="rId10" w:history="1">
        <w:r w:rsidR="004351AD" w:rsidRPr="008831D8">
          <w:rPr>
            <w:rStyle w:val="Lienhypertexte"/>
            <w:rFonts w:ascii="Arial" w:hAnsi="Arial" w:cs="Arial"/>
            <w:sz w:val="28"/>
            <w:szCs w:val="28"/>
            <w:lang w:val="es-ES"/>
          </w:rPr>
          <w:t>shvsh@shvsh.org.al</w:t>
        </w:r>
      </w:hyperlink>
    </w:p>
    <w:p w:rsidR="007C41ED" w:rsidRPr="00CD4027" w:rsidRDefault="007C41ED" w:rsidP="00DE4241">
      <w:pPr>
        <w:pStyle w:val="Paragraphedeliste"/>
        <w:numPr>
          <w:ilvl w:val="0"/>
          <w:numId w:val="44"/>
        </w:numPr>
        <w:spacing w:after="0"/>
        <w:rPr>
          <w:rFonts w:ascii="Arial" w:hAnsi="Arial" w:cs="Arial"/>
          <w:sz w:val="28"/>
          <w:szCs w:val="28"/>
        </w:rPr>
      </w:pPr>
      <w:r w:rsidRPr="00CD4027">
        <w:rPr>
          <w:rFonts w:ascii="Arial" w:hAnsi="Arial" w:cs="Arial"/>
          <w:b/>
          <w:sz w:val="28"/>
          <w:szCs w:val="28"/>
        </w:rPr>
        <w:t>FRANC</w:t>
      </w:r>
      <w:r w:rsidR="008831D8" w:rsidRPr="00CD4027">
        <w:rPr>
          <w:rFonts w:ascii="Arial" w:hAnsi="Arial" w:cs="Arial"/>
          <w:b/>
          <w:sz w:val="28"/>
          <w:szCs w:val="28"/>
        </w:rPr>
        <w:t>IA</w:t>
      </w:r>
      <w:r w:rsidR="008831D8" w:rsidRPr="00CD4027">
        <w:rPr>
          <w:rFonts w:ascii="Arial" w:hAnsi="Arial" w:cs="Arial"/>
          <w:sz w:val="28"/>
          <w:szCs w:val="28"/>
        </w:rPr>
        <w:t xml:space="preserve">: </w:t>
      </w:r>
      <w:r w:rsidR="003A7BD7" w:rsidRPr="00CD4027">
        <w:rPr>
          <w:rFonts w:ascii="Arial" w:hAnsi="Arial" w:cs="Arial"/>
          <w:sz w:val="28"/>
          <w:szCs w:val="28"/>
        </w:rPr>
        <w:t>Confédération Française pour la Promotion Sociale des Aveugles et Amblyopes</w:t>
      </w:r>
      <w:r w:rsidR="008831D8" w:rsidRPr="00CD4027">
        <w:rPr>
          <w:rFonts w:ascii="Arial" w:hAnsi="Arial" w:cs="Arial"/>
          <w:sz w:val="28"/>
          <w:szCs w:val="28"/>
        </w:rPr>
        <w:t>,</w:t>
      </w:r>
      <w:r w:rsidR="003A7BD7" w:rsidRPr="00CD4027">
        <w:rPr>
          <w:rFonts w:ascii="Arial" w:hAnsi="Arial" w:cs="Arial"/>
          <w:sz w:val="28"/>
          <w:szCs w:val="28"/>
        </w:rPr>
        <w:t xml:space="preserve"> </w:t>
      </w:r>
      <w:hyperlink r:id="rId11" w:history="1">
        <w:r w:rsidR="003A7BD7" w:rsidRPr="00CD4027">
          <w:rPr>
            <w:rStyle w:val="Lienhypertexte"/>
            <w:rFonts w:ascii="Arial" w:hAnsi="Arial" w:cs="Arial"/>
            <w:sz w:val="28"/>
            <w:szCs w:val="28"/>
          </w:rPr>
          <w:t>contact@cfpsaa.fr</w:t>
        </w:r>
      </w:hyperlink>
    </w:p>
    <w:p w:rsidR="007C41ED" w:rsidRPr="008831D8" w:rsidRDefault="008831D8" w:rsidP="00DE4241">
      <w:pPr>
        <w:pStyle w:val="Paragraphedeliste"/>
        <w:numPr>
          <w:ilvl w:val="0"/>
          <w:numId w:val="44"/>
        </w:numPr>
        <w:spacing w:after="0"/>
        <w:rPr>
          <w:rFonts w:ascii="Arial" w:hAnsi="Arial" w:cs="Arial"/>
          <w:sz w:val="28"/>
          <w:szCs w:val="28"/>
          <w:lang w:val="es-ES"/>
        </w:rPr>
      </w:pPr>
      <w:r>
        <w:rPr>
          <w:rFonts w:ascii="Arial" w:hAnsi="Arial" w:cs="Arial"/>
          <w:b/>
          <w:sz w:val="28"/>
          <w:szCs w:val="28"/>
          <w:lang w:val="es-ES"/>
        </w:rPr>
        <w:t xml:space="preserve">ALEMANIA: </w:t>
      </w:r>
      <w:r>
        <w:rPr>
          <w:rFonts w:ascii="Arial" w:hAnsi="Arial" w:cs="Arial"/>
          <w:sz w:val="28"/>
          <w:szCs w:val="28"/>
          <w:lang w:val="es-ES"/>
        </w:rPr>
        <w:t>Federación Alemana de Ciegos y Deficientes Visuales,</w:t>
      </w:r>
      <w:r w:rsidR="004E3FDC" w:rsidRPr="008831D8">
        <w:rPr>
          <w:rFonts w:ascii="Arial" w:hAnsi="Arial" w:cs="Arial"/>
          <w:sz w:val="28"/>
          <w:szCs w:val="28"/>
          <w:lang w:val="es-ES"/>
        </w:rPr>
        <w:t xml:space="preserve"> </w:t>
      </w:r>
      <w:hyperlink r:id="rId12" w:history="1">
        <w:r w:rsidR="001A0F03" w:rsidRPr="008831D8">
          <w:rPr>
            <w:rStyle w:val="Lienhypertexte"/>
            <w:rFonts w:ascii="Arial" w:hAnsi="Arial" w:cs="Arial"/>
            <w:sz w:val="28"/>
            <w:szCs w:val="28"/>
            <w:lang w:val="es-ES"/>
          </w:rPr>
          <w:t>b.vandenboom@dbsv.org</w:t>
        </w:r>
      </w:hyperlink>
    </w:p>
    <w:p w:rsidR="007C41ED" w:rsidRPr="008831D8" w:rsidRDefault="007C41ED" w:rsidP="00DE4241">
      <w:pPr>
        <w:pStyle w:val="Paragraphedeliste"/>
        <w:numPr>
          <w:ilvl w:val="0"/>
          <w:numId w:val="44"/>
        </w:numPr>
        <w:spacing w:after="0"/>
        <w:rPr>
          <w:rFonts w:ascii="Arial" w:hAnsi="Arial" w:cs="Arial"/>
          <w:sz w:val="28"/>
          <w:szCs w:val="28"/>
          <w:lang w:val="es-ES"/>
        </w:rPr>
      </w:pPr>
      <w:r w:rsidRPr="008831D8">
        <w:rPr>
          <w:rFonts w:ascii="Arial" w:hAnsi="Arial" w:cs="Arial"/>
          <w:b/>
          <w:sz w:val="28"/>
          <w:szCs w:val="28"/>
          <w:lang w:val="es-ES"/>
        </w:rPr>
        <w:t>HUNG</w:t>
      </w:r>
      <w:r w:rsidR="008831D8">
        <w:rPr>
          <w:rFonts w:ascii="Arial" w:hAnsi="Arial" w:cs="Arial"/>
          <w:b/>
          <w:sz w:val="28"/>
          <w:szCs w:val="28"/>
          <w:lang w:val="es-ES"/>
        </w:rPr>
        <w:t>RÍA:</w:t>
      </w:r>
      <w:r w:rsidR="003A7BD7" w:rsidRPr="008831D8">
        <w:rPr>
          <w:rFonts w:ascii="Arial" w:hAnsi="Arial" w:cs="Arial"/>
          <w:sz w:val="28"/>
          <w:szCs w:val="28"/>
          <w:lang w:val="es-ES"/>
        </w:rPr>
        <w:t xml:space="preserve"> </w:t>
      </w:r>
      <w:r w:rsidR="008831D8">
        <w:rPr>
          <w:rFonts w:ascii="Arial" w:hAnsi="Arial" w:cs="Arial"/>
          <w:sz w:val="28"/>
          <w:szCs w:val="28"/>
          <w:lang w:val="es-ES"/>
        </w:rPr>
        <w:t xml:space="preserve">Federación Húngara de Ciegos y Deficientes Visuales, </w:t>
      </w:r>
      <w:hyperlink r:id="rId13" w:history="1">
        <w:r w:rsidR="003A7BD7" w:rsidRPr="008831D8">
          <w:rPr>
            <w:rStyle w:val="Lienhypertexte"/>
            <w:rFonts w:ascii="Arial" w:hAnsi="Arial" w:cs="Arial"/>
            <w:sz w:val="28"/>
            <w:szCs w:val="28"/>
            <w:lang w:val="es-ES"/>
          </w:rPr>
          <w:t>international@mvgyosz.hu</w:t>
        </w:r>
      </w:hyperlink>
    </w:p>
    <w:p w:rsidR="007C41ED" w:rsidRPr="008831D8" w:rsidRDefault="008831D8" w:rsidP="00DE4241">
      <w:pPr>
        <w:pStyle w:val="Paragraphedeliste"/>
        <w:numPr>
          <w:ilvl w:val="0"/>
          <w:numId w:val="44"/>
        </w:numPr>
        <w:spacing w:after="0"/>
        <w:rPr>
          <w:rFonts w:ascii="Arial" w:hAnsi="Arial" w:cs="Arial"/>
          <w:sz w:val="28"/>
          <w:szCs w:val="28"/>
          <w:lang w:val="es-ES"/>
        </w:rPr>
      </w:pPr>
      <w:r>
        <w:rPr>
          <w:rFonts w:ascii="Arial" w:hAnsi="Arial" w:cs="Arial"/>
          <w:b/>
          <w:sz w:val="28"/>
          <w:szCs w:val="28"/>
          <w:lang w:val="es-ES"/>
        </w:rPr>
        <w:t>IRLAN</w:t>
      </w:r>
      <w:r w:rsidR="007C41ED" w:rsidRPr="008831D8">
        <w:rPr>
          <w:rFonts w:ascii="Arial" w:hAnsi="Arial" w:cs="Arial"/>
          <w:b/>
          <w:sz w:val="28"/>
          <w:szCs w:val="28"/>
          <w:lang w:val="es-ES"/>
        </w:rPr>
        <w:t>D</w:t>
      </w:r>
      <w:r>
        <w:rPr>
          <w:rFonts w:ascii="Arial" w:hAnsi="Arial" w:cs="Arial"/>
          <w:b/>
          <w:sz w:val="28"/>
          <w:szCs w:val="28"/>
          <w:lang w:val="es-ES"/>
        </w:rPr>
        <w:t>A:</w:t>
      </w:r>
      <w:r w:rsidR="003A7BD7" w:rsidRPr="008831D8">
        <w:rPr>
          <w:rFonts w:ascii="Arial" w:hAnsi="Arial" w:cs="Arial"/>
          <w:sz w:val="28"/>
          <w:szCs w:val="28"/>
          <w:lang w:val="es-ES"/>
        </w:rPr>
        <w:t xml:space="preserve"> </w:t>
      </w:r>
      <w:r>
        <w:rPr>
          <w:rFonts w:ascii="Arial" w:hAnsi="Arial" w:cs="Arial"/>
          <w:sz w:val="28"/>
          <w:szCs w:val="28"/>
          <w:lang w:val="es-ES"/>
        </w:rPr>
        <w:t>Consejo Nacional de Ciegos de Irlanda,</w:t>
      </w:r>
      <w:r w:rsidR="003A7BD7" w:rsidRPr="008831D8">
        <w:rPr>
          <w:rFonts w:ascii="Arial" w:hAnsi="Arial" w:cs="Arial"/>
          <w:sz w:val="28"/>
          <w:szCs w:val="28"/>
          <w:lang w:val="es-ES"/>
        </w:rPr>
        <w:t xml:space="preserve"> </w:t>
      </w:r>
      <w:hyperlink r:id="rId14" w:history="1">
        <w:r w:rsidR="00B03BE1" w:rsidRPr="008831D8">
          <w:rPr>
            <w:rStyle w:val="Lienhypertexte"/>
            <w:rFonts w:ascii="Arial" w:hAnsi="Arial" w:cs="Arial"/>
            <w:sz w:val="28"/>
            <w:szCs w:val="28"/>
            <w:lang w:val="es-ES"/>
          </w:rPr>
          <w:t>denis.daly@ncbi.ie</w:t>
        </w:r>
      </w:hyperlink>
    </w:p>
    <w:p w:rsidR="00C06870" w:rsidRPr="008831D8" w:rsidRDefault="00C06870" w:rsidP="00DE4241">
      <w:pPr>
        <w:pStyle w:val="Paragraphedeliste"/>
        <w:numPr>
          <w:ilvl w:val="0"/>
          <w:numId w:val="44"/>
        </w:numPr>
        <w:spacing w:after="0"/>
        <w:rPr>
          <w:rFonts w:ascii="Arial" w:hAnsi="Arial" w:cs="Arial"/>
          <w:sz w:val="28"/>
          <w:szCs w:val="28"/>
          <w:lang w:val="es-ES"/>
        </w:rPr>
      </w:pPr>
      <w:r w:rsidRPr="008831D8">
        <w:rPr>
          <w:rFonts w:ascii="Arial" w:hAnsi="Arial" w:cs="Arial"/>
          <w:b/>
          <w:sz w:val="28"/>
          <w:szCs w:val="28"/>
          <w:lang w:val="es-ES"/>
        </w:rPr>
        <w:t>ISRAEL</w:t>
      </w:r>
      <w:r w:rsidR="008831D8">
        <w:rPr>
          <w:rFonts w:ascii="Arial" w:hAnsi="Arial" w:cs="Arial"/>
          <w:b/>
          <w:sz w:val="28"/>
          <w:szCs w:val="28"/>
          <w:lang w:val="es-ES"/>
        </w:rPr>
        <w:t>:</w:t>
      </w:r>
      <w:r w:rsidRPr="008831D8">
        <w:rPr>
          <w:rFonts w:ascii="Arial" w:hAnsi="Arial" w:cs="Arial"/>
          <w:sz w:val="28"/>
          <w:szCs w:val="28"/>
          <w:lang w:val="es-ES"/>
        </w:rPr>
        <w:t xml:space="preserve"> </w:t>
      </w:r>
      <w:r w:rsidR="008831D8">
        <w:rPr>
          <w:rFonts w:ascii="Arial" w:hAnsi="Arial" w:cs="Arial"/>
          <w:sz w:val="28"/>
          <w:szCs w:val="28"/>
          <w:lang w:val="es-ES"/>
        </w:rPr>
        <w:t>Centro para Ciegos de Israel,</w:t>
      </w:r>
      <w:r w:rsidRPr="008831D8">
        <w:rPr>
          <w:rFonts w:ascii="Arial" w:hAnsi="Arial" w:cs="Arial"/>
          <w:sz w:val="28"/>
          <w:szCs w:val="28"/>
          <w:lang w:val="es-ES"/>
        </w:rPr>
        <w:t xml:space="preserve"> </w:t>
      </w:r>
      <w:hyperlink r:id="rId15" w:history="1">
        <w:r w:rsidRPr="008831D8">
          <w:rPr>
            <w:rStyle w:val="Lienhypertexte"/>
            <w:rFonts w:ascii="Arial" w:hAnsi="Arial" w:cs="Arial"/>
            <w:sz w:val="28"/>
            <w:szCs w:val="28"/>
            <w:lang w:val="es-ES"/>
          </w:rPr>
          <w:t>zohar@ibcu.org.il</w:t>
        </w:r>
      </w:hyperlink>
    </w:p>
    <w:p w:rsidR="007C41ED" w:rsidRPr="008831D8" w:rsidRDefault="007C41ED" w:rsidP="00DE4241">
      <w:pPr>
        <w:pStyle w:val="Paragraphedeliste"/>
        <w:numPr>
          <w:ilvl w:val="0"/>
          <w:numId w:val="44"/>
        </w:numPr>
        <w:spacing w:after="0"/>
        <w:rPr>
          <w:rFonts w:ascii="Arial" w:hAnsi="Arial" w:cs="Arial"/>
          <w:sz w:val="28"/>
          <w:szCs w:val="28"/>
          <w:lang w:val="es-ES"/>
        </w:rPr>
      </w:pPr>
      <w:r w:rsidRPr="008831D8">
        <w:rPr>
          <w:rFonts w:ascii="Arial" w:hAnsi="Arial" w:cs="Arial"/>
          <w:b/>
          <w:sz w:val="28"/>
          <w:szCs w:val="28"/>
          <w:lang w:val="es-ES"/>
        </w:rPr>
        <w:t>ITAL</w:t>
      </w:r>
      <w:r w:rsidR="008831D8">
        <w:rPr>
          <w:rFonts w:ascii="Arial" w:hAnsi="Arial" w:cs="Arial"/>
          <w:b/>
          <w:sz w:val="28"/>
          <w:szCs w:val="28"/>
          <w:lang w:val="es-ES"/>
        </w:rPr>
        <w:t>IA:</w:t>
      </w:r>
      <w:r w:rsidR="003A7BD7" w:rsidRPr="008831D8">
        <w:rPr>
          <w:rFonts w:ascii="Arial" w:hAnsi="Arial" w:cs="Arial"/>
          <w:sz w:val="28"/>
          <w:szCs w:val="28"/>
          <w:lang w:val="es-ES"/>
        </w:rPr>
        <w:t xml:space="preserve"> Unione Italiana</w:t>
      </w:r>
      <w:r w:rsidR="008831D8">
        <w:rPr>
          <w:rFonts w:ascii="Arial" w:hAnsi="Arial" w:cs="Arial"/>
          <w:sz w:val="28"/>
          <w:szCs w:val="28"/>
          <w:lang w:val="es-ES"/>
        </w:rPr>
        <w:t xml:space="preserve"> </w:t>
      </w:r>
      <w:proofErr w:type="spellStart"/>
      <w:r w:rsidR="008831D8">
        <w:rPr>
          <w:rFonts w:ascii="Arial" w:hAnsi="Arial" w:cs="Arial"/>
          <w:sz w:val="28"/>
          <w:szCs w:val="28"/>
          <w:lang w:val="es-ES"/>
        </w:rPr>
        <w:t>dei</w:t>
      </w:r>
      <w:proofErr w:type="spellEnd"/>
      <w:r w:rsidR="008831D8">
        <w:rPr>
          <w:rFonts w:ascii="Arial" w:hAnsi="Arial" w:cs="Arial"/>
          <w:sz w:val="28"/>
          <w:szCs w:val="28"/>
          <w:lang w:val="es-ES"/>
        </w:rPr>
        <w:t xml:space="preserve"> Ciechi e </w:t>
      </w:r>
      <w:proofErr w:type="spellStart"/>
      <w:r w:rsidR="008831D8">
        <w:rPr>
          <w:rFonts w:ascii="Arial" w:hAnsi="Arial" w:cs="Arial"/>
          <w:sz w:val="28"/>
          <w:szCs w:val="28"/>
          <w:lang w:val="es-ES"/>
        </w:rPr>
        <w:t>degli</w:t>
      </w:r>
      <w:proofErr w:type="spellEnd"/>
      <w:r w:rsidR="008831D8">
        <w:rPr>
          <w:rFonts w:ascii="Arial" w:hAnsi="Arial" w:cs="Arial"/>
          <w:sz w:val="28"/>
          <w:szCs w:val="28"/>
          <w:lang w:val="es-ES"/>
        </w:rPr>
        <w:t xml:space="preserve"> Ipovedenti,</w:t>
      </w:r>
      <w:r w:rsidR="003A7BD7" w:rsidRPr="008831D8">
        <w:rPr>
          <w:rFonts w:ascii="Arial" w:hAnsi="Arial" w:cs="Arial"/>
          <w:sz w:val="28"/>
          <w:szCs w:val="28"/>
          <w:lang w:val="es-ES"/>
        </w:rPr>
        <w:t xml:space="preserve"> </w:t>
      </w:r>
      <w:hyperlink r:id="rId16" w:history="1">
        <w:r w:rsidR="003A7BD7" w:rsidRPr="008831D8">
          <w:rPr>
            <w:rStyle w:val="Lienhypertexte"/>
            <w:rFonts w:ascii="Arial" w:hAnsi="Arial" w:cs="Arial"/>
            <w:sz w:val="28"/>
            <w:szCs w:val="28"/>
            <w:lang w:val="es-ES"/>
          </w:rPr>
          <w:t>inter@uiciechi.it</w:t>
        </w:r>
      </w:hyperlink>
    </w:p>
    <w:p w:rsidR="007C41ED" w:rsidRPr="008831D8" w:rsidRDefault="007C41ED" w:rsidP="00DE4241">
      <w:pPr>
        <w:pStyle w:val="Paragraphedeliste"/>
        <w:numPr>
          <w:ilvl w:val="0"/>
          <w:numId w:val="44"/>
        </w:numPr>
        <w:spacing w:after="0"/>
        <w:rPr>
          <w:rFonts w:ascii="Arial" w:hAnsi="Arial" w:cs="Arial"/>
          <w:sz w:val="28"/>
          <w:szCs w:val="28"/>
          <w:lang w:val="es-ES"/>
        </w:rPr>
      </w:pPr>
      <w:r w:rsidRPr="008831D8">
        <w:rPr>
          <w:rFonts w:ascii="Arial" w:hAnsi="Arial" w:cs="Arial"/>
          <w:b/>
          <w:sz w:val="28"/>
          <w:szCs w:val="28"/>
          <w:lang w:val="es-ES"/>
        </w:rPr>
        <w:t>MONTENEGRO</w:t>
      </w:r>
      <w:r w:rsidR="008831D8">
        <w:rPr>
          <w:rFonts w:ascii="Arial" w:hAnsi="Arial" w:cs="Arial"/>
          <w:sz w:val="28"/>
          <w:szCs w:val="28"/>
          <w:lang w:val="es-ES"/>
        </w:rPr>
        <w:t xml:space="preserve">: Unión de Ciegos de </w:t>
      </w:r>
      <w:r w:rsidR="003A7BD7" w:rsidRPr="008831D8">
        <w:rPr>
          <w:rFonts w:ascii="Arial" w:hAnsi="Arial" w:cs="Arial"/>
          <w:sz w:val="28"/>
          <w:szCs w:val="28"/>
          <w:lang w:val="es-ES"/>
        </w:rPr>
        <w:t>Montenegro</w:t>
      </w:r>
      <w:r w:rsidR="008831D8">
        <w:rPr>
          <w:rFonts w:ascii="Arial" w:hAnsi="Arial" w:cs="Arial"/>
          <w:sz w:val="28"/>
          <w:szCs w:val="28"/>
          <w:lang w:val="es-ES"/>
        </w:rPr>
        <w:t>,</w:t>
      </w:r>
      <w:r w:rsidR="003A7BD7" w:rsidRPr="008831D8">
        <w:rPr>
          <w:rFonts w:ascii="Arial" w:hAnsi="Arial" w:cs="Arial"/>
          <w:sz w:val="28"/>
          <w:szCs w:val="28"/>
          <w:lang w:val="es-ES"/>
        </w:rPr>
        <w:t xml:space="preserve"> </w:t>
      </w:r>
      <w:hyperlink r:id="rId17" w:history="1">
        <w:r w:rsidR="00332532" w:rsidRPr="008831D8">
          <w:rPr>
            <w:rStyle w:val="Lienhypertexte"/>
            <w:rFonts w:ascii="Arial" w:hAnsi="Arial" w:cs="Arial"/>
            <w:sz w:val="28"/>
            <w:szCs w:val="28"/>
            <w:lang w:val="es-ES"/>
          </w:rPr>
          <w:t>savezslijepihcg@gmail.com</w:t>
        </w:r>
      </w:hyperlink>
    </w:p>
    <w:p w:rsidR="007C41ED" w:rsidRPr="008831D8" w:rsidRDefault="008831D8" w:rsidP="00DE4241">
      <w:pPr>
        <w:pStyle w:val="Paragraphedeliste"/>
        <w:numPr>
          <w:ilvl w:val="0"/>
          <w:numId w:val="44"/>
        </w:numPr>
        <w:spacing w:after="0"/>
        <w:rPr>
          <w:rFonts w:ascii="Arial" w:hAnsi="Arial" w:cs="Arial"/>
          <w:sz w:val="28"/>
          <w:szCs w:val="28"/>
          <w:lang w:val="es-ES"/>
        </w:rPr>
      </w:pPr>
      <w:r>
        <w:rPr>
          <w:rFonts w:ascii="Arial" w:hAnsi="Arial" w:cs="Arial"/>
          <w:b/>
          <w:sz w:val="28"/>
          <w:szCs w:val="28"/>
          <w:lang w:val="es-ES"/>
        </w:rPr>
        <w:t xml:space="preserve">PAÍSES BAJOS, </w:t>
      </w:r>
      <w:r w:rsidR="003A7BD7" w:rsidRPr="008831D8">
        <w:rPr>
          <w:rFonts w:ascii="Arial" w:hAnsi="Arial" w:cs="Arial"/>
          <w:sz w:val="28"/>
          <w:szCs w:val="28"/>
          <w:lang w:val="es-ES"/>
        </w:rPr>
        <w:t xml:space="preserve"> </w:t>
      </w:r>
      <w:r>
        <w:rPr>
          <w:rFonts w:ascii="Arial" w:hAnsi="Arial" w:cs="Arial"/>
          <w:sz w:val="28"/>
          <w:szCs w:val="28"/>
          <w:lang w:val="es-ES"/>
        </w:rPr>
        <w:t>Asociación Visual de los Países Bajos</w:t>
      </w:r>
      <w:r w:rsidR="00D0386A">
        <w:rPr>
          <w:rFonts w:ascii="Arial" w:hAnsi="Arial" w:cs="Arial"/>
          <w:sz w:val="28"/>
          <w:szCs w:val="28"/>
          <w:lang w:val="es-ES"/>
        </w:rPr>
        <w:t>,</w:t>
      </w:r>
      <w:r w:rsidR="003A7BD7" w:rsidRPr="008831D8">
        <w:rPr>
          <w:lang w:val="es-ES"/>
        </w:rPr>
        <w:t xml:space="preserve"> </w:t>
      </w:r>
      <w:hyperlink r:id="rId18" w:history="1">
        <w:r w:rsidR="001A0F03" w:rsidRPr="008831D8">
          <w:rPr>
            <w:rStyle w:val="Lienhypertexte"/>
            <w:rFonts w:ascii="Arial" w:hAnsi="Arial" w:cs="Arial"/>
            <w:sz w:val="28"/>
            <w:szCs w:val="28"/>
            <w:lang w:val="es-ES"/>
          </w:rPr>
          <w:t>dennis.dondergoor@oogvereniging.nl</w:t>
        </w:r>
      </w:hyperlink>
    </w:p>
    <w:p w:rsidR="007C41ED" w:rsidRPr="008831D8" w:rsidRDefault="007C41ED" w:rsidP="00DE4241">
      <w:pPr>
        <w:pStyle w:val="Paragraphedeliste"/>
        <w:numPr>
          <w:ilvl w:val="0"/>
          <w:numId w:val="44"/>
        </w:numPr>
        <w:spacing w:after="0"/>
        <w:rPr>
          <w:rFonts w:ascii="Arial" w:hAnsi="Arial" w:cs="Arial"/>
          <w:sz w:val="28"/>
          <w:szCs w:val="28"/>
          <w:lang w:val="es-ES"/>
        </w:rPr>
      </w:pPr>
      <w:r w:rsidRPr="008831D8">
        <w:rPr>
          <w:rFonts w:ascii="Arial" w:hAnsi="Arial" w:cs="Arial"/>
          <w:b/>
          <w:sz w:val="28"/>
          <w:szCs w:val="28"/>
          <w:lang w:val="es-ES"/>
        </w:rPr>
        <w:t>POL</w:t>
      </w:r>
      <w:r w:rsidR="008831D8" w:rsidRPr="008831D8">
        <w:rPr>
          <w:rFonts w:ascii="Arial" w:hAnsi="Arial" w:cs="Arial"/>
          <w:b/>
          <w:sz w:val="28"/>
          <w:szCs w:val="28"/>
          <w:lang w:val="es-ES"/>
        </w:rPr>
        <w:t>ONIA:</w:t>
      </w:r>
      <w:r w:rsidR="003A7BD7" w:rsidRPr="008831D8">
        <w:rPr>
          <w:rFonts w:ascii="Arial" w:hAnsi="Arial" w:cs="Arial"/>
          <w:sz w:val="28"/>
          <w:szCs w:val="28"/>
          <w:lang w:val="es-ES"/>
        </w:rPr>
        <w:t xml:space="preserve"> </w:t>
      </w:r>
      <w:r w:rsidR="00472CAB">
        <w:rPr>
          <w:rFonts w:ascii="Arial" w:hAnsi="Arial" w:cs="Arial"/>
          <w:sz w:val="28"/>
          <w:szCs w:val="28"/>
          <w:lang w:val="es-ES"/>
        </w:rPr>
        <w:t>Asociación Pol</w:t>
      </w:r>
      <w:r w:rsidR="008831D8" w:rsidRPr="008831D8">
        <w:rPr>
          <w:rFonts w:ascii="Arial" w:hAnsi="Arial" w:cs="Arial"/>
          <w:sz w:val="28"/>
          <w:szCs w:val="28"/>
          <w:lang w:val="es-ES"/>
        </w:rPr>
        <w:t>aca de Ciegos,</w:t>
      </w:r>
      <w:r w:rsidR="003A7BD7" w:rsidRPr="008831D8">
        <w:rPr>
          <w:rFonts w:ascii="Arial" w:hAnsi="Arial" w:cs="Arial"/>
          <w:sz w:val="28"/>
          <w:szCs w:val="28"/>
          <w:lang w:val="es-ES"/>
        </w:rPr>
        <w:t xml:space="preserve"> </w:t>
      </w:r>
      <w:r w:rsidR="00D02651" w:rsidRPr="006A2168">
        <w:rPr>
          <w:rStyle w:val="Lienhypertexte"/>
          <w:rFonts w:ascii="Arial" w:hAnsi="Arial"/>
          <w:sz w:val="28"/>
          <w:szCs w:val="28"/>
        </w:rPr>
        <w:t>pzn@pzn.org.pl</w:t>
      </w:r>
      <w:bookmarkStart w:id="3" w:name="_GoBack"/>
      <w:bookmarkEnd w:id="3"/>
    </w:p>
    <w:p w:rsidR="007C41ED" w:rsidRPr="008831D8" w:rsidRDefault="00B74667" w:rsidP="00DE4241">
      <w:pPr>
        <w:pStyle w:val="Paragraphedeliste"/>
        <w:numPr>
          <w:ilvl w:val="0"/>
          <w:numId w:val="44"/>
        </w:numPr>
        <w:spacing w:after="0"/>
        <w:rPr>
          <w:rFonts w:ascii="Arial" w:hAnsi="Arial" w:cs="Arial"/>
          <w:sz w:val="28"/>
          <w:szCs w:val="28"/>
          <w:lang w:val="es-ES"/>
        </w:rPr>
      </w:pPr>
      <w:r>
        <w:rPr>
          <w:rFonts w:ascii="Arial" w:hAnsi="Arial" w:cs="Arial"/>
          <w:b/>
          <w:sz w:val="28"/>
          <w:szCs w:val="28"/>
          <w:lang w:val="es-ES"/>
        </w:rPr>
        <w:t>RU</w:t>
      </w:r>
      <w:r w:rsidR="007C41ED" w:rsidRPr="008831D8">
        <w:rPr>
          <w:rFonts w:ascii="Arial" w:hAnsi="Arial" w:cs="Arial"/>
          <w:b/>
          <w:sz w:val="28"/>
          <w:szCs w:val="28"/>
          <w:lang w:val="es-ES"/>
        </w:rPr>
        <w:t>SIA</w:t>
      </w:r>
      <w:r w:rsidR="00474AA1">
        <w:rPr>
          <w:rFonts w:ascii="Arial" w:hAnsi="Arial" w:cs="Arial"/>
          <w:sz w:val="28"/>
          <w:szCs w:val="28"/>
          <w:lang w:val="es-ES"/>
        </w:rPr>
        <w:t>: Asociación Rusa de Ciegos,</w:t>
      </w:r>
      <w:r w:rsidR="00646B3A" w:rsidRPr="008831D8">
        <w:rPr>
          <w:rFonts w:ascii="Arial" w:hAnsi="Arial" w:cs="Arial"/>
          <w:sz w:val="28"/>
          <w:szCs w:val="28"/>
          <w:lang w:val="es-ES"/>
        </w:rPr>
        <w:t xml:space="preserve"> </w:t>
      </w:r>
      <w:hyperlink r:id="rId19" w:history="1">
        <w:r w:rsidR="00646B3A" w:rsidRPr="008831D8">
          <w:rPr>
            <w:rStyle w:val="Lienhypertexte"/>
            <w:rFonts w:ascii="Arial" w:hAnsi="Arial" w:cs="Arial"/>
            <w:sz w:val="28"/>
            <w:szCs w:val="28"/>
            <w:lang w:val="es-ES"/>
          </w:rPr>
          <w:t>oms6236160@yandex.ru</w:t>
        </w:r>
      </w:hyperlink>
    </w:p>
    <w:p w:rsidR="007C41ED" w:rsidRPr="008831D8" w:rsidRDefault="00B74667" w:rsidP="00DE4241">
      <w:pPr>
        <w:pStyle w:val="Paragraphedeliste"/>
        <w:numPr>
          <w:ilvl w:val="0"/>
          <w:numId w:val="44"/>
        </w:numPr>
        <w:spacing w:after="0"/>
        <w:rPr>
          <w:rFonts w:ascii="Arial" w:hAnsi="Arial" w:cs="Arial"/>
          <w:sz w:val="28"/>
          <w:szCs w:val="28"/>
          <w:lang w:val="es-ES"/>
        </w:rPr>
      </w:pPr>
      <w:r>
        <w:rPr>
          <w:rFonts w:ascii="Arial" w:hAnsi="Arial" w:cs="Arial"/>
          <w:b/>
          <w:sz w:val="28"/>
          <w:szCs w:val="28"/>
          <w:lang w:val="es-ES"/>
        </w:rPr>
        <w:t>ESPAÑA:</w:t>
      </w:r>
      <w:r w:rsidR="008734EF" w:rsidRPr="008831D8">
        <w:rPr>
          <w:rFonts w:ascii="Arial" w:hAnsi="Arial" w:cs="Arial"/>
          <w:sz w:val="28"/>
          <w:szCs w:val="28"/>
          <w:lang w:val="es-ES"/>
        </w:rPr>
        <w:t xml:space="preserve"> Organizac</w:t>
      </w:r>
      <w:r w:rsidR="00E63838" w:rsidRPr="008831D8">
        <w:rPr>
          <w:rFonts w:ascii="Arial" w:hAnsi="Arial" w:cs="Arial"/>
          <w:sz w:val="28"/>
          <w:szCs w:val="28"/>
          <w:lang w:val="es-ES"/>
        </w:rPr>
        <w:t>i</w:t>
      </w:r>
      <w:r>
        <w:rPr>
          <w:rFonts w:ascii="Arial" w:hAnsi="Arial" w:cs="Arial"/>
          <w:sz w:val="28"/>
          <w:szCs w:val="28"/>
          <w:lang w:val="es-ES"/>
        </w:rPr>
        <w:t>ó</w:t>
      </w:r>
      <w:r w:rsidR="00E63838" w:rsidRPr="008831D8">
        <w:rPr>
          <w:rFonts w:ascii="Arial" w:hAnsi="Arial" w:cs="Arial"/>
          <w:sz w:val="28"/>
          <w:szCs w:val="28"/>
          <w:lang w:val="es-ES"/>
        </w:rPr>
        <w:t>n Nacional de Ciegos Españoles</w:t>
      </w:r>
      <w:r>
        <w:rPr>
          <w:rFonts w:ascii="Arial" w:hAnsi="Arial" w:cs="Arial"/>
          <w:sz w:val="28"/>
          <w:szCs w:val="28"/>
          <w:lang w:val="es-ES"/>
        </w:rPr>
        <w:t>,</w:t>
      </w:r>
      <w:r w:rsidR="008734EF" w:rsidRPr="008831D8">
        <w:rPr>
          <w:rFonts w:ascii="Arial" w:hAnsi="Arial" w:cs="Arial"/>
          <w:sz w:val="28"/>
          <w:szCs w:val="28"/>
          <w:lang w:val="es-ES"/>
        </w:rPr>
        <w:t xml:space="preserve"> </w:t>
      </w:r>
      <w:hyperlink r:id="rId20" w:history="1">
        <w:r w:rsidR="007D610A" w:rsidRPr="008831D8">
          <w:rPr>
            <w:rStyle w:val="Lienhypertexte"/>
            <w:rFonts w:ascii="Arial" w:hAnsi="Arial" w:cs="Arial"/>
            <w:sz w:val="28"/>
            <w:szCs w:val="28"/>
            <w:lang w:val="es-ES"/>
          </w:rPr>
          <w:t>BMMU@once.es</w:t>
        </w:r>
      </w:hyperlink>
    </w:p>
    <w:p w:rsidR="00DE4241" w:rsidRPr="00DE4241" w:rsidRDefault="007C41ED" w:rsidP="00DE4241">
      <w:pPr>
        <w:pStyle w:val="Paragraphedeliste"/>
        <w:numPr>
          <w:ilvl w:val="0"/>
          <w:numId w:val="44"/>
        </w:numPr>
        <w:spacing w:after="0"/>
        <w:rPr>
          <w:rStyle w:val="Lienhypertexte"/>
          <w:rFonts w:ascii="Arial" w:hAnsi="Arial" w:cs="Arial"/>
          <w:color w:val="auto"/>
          <w:sz w:val="28"/>
          <w:szCs w:val="28"/>
          <w:u w:val="none"/>
          <w:lang w:val="es-ES"/>
        </w:rPr>
      </w:pPr>
      <w:r w:rsidRPr="008831D8">
        <w:rPr>
          <w:rFonts w:ascii="Arial" w:hAnsi="Arial" w:cs="Arial"/>
          <w:b/>
          <w:sz w:val="28"/>
          <w:szCs w:val="28"/>
          <w:lang w:val="es-ES"/>
        </w:rPr>
        <w:t>S</w:t>
      </w:r>
      <w:r w:rsidR="008831D8">
        <w:rPr>
          <w:rFonts w:ascii="Arial" w:hAnsi="Arial" w:cs="Arial"/>
          <w:b/>
          <w:sz w:val="28"/>
          <w:szCs w:val="28"/>
          <w:lang w:val="es-ES"/>
        </w:rPr>
        <w:t xml:space="preserve">UIZA: </w:t>
      </w:r>
      <w:r w:rsidR="008831D8">
        <w:rPr>
          <w:rFonts w:ascii="Arial" w:hAnsi="Arial" w:cs="Arial"/>
          <w:sz w:val="28"/>
          <w:szCs w:val="28"/>
          <w:lang w:val="es-ES"/>
        </w:rPr>
        <w:t>Federación Suiza de Ciegos y Deficientes Visuales / Unión Suiza de Ciegos,</w:t>
      </w:r>
      <w:r w:rsidR="00AF6A6A" w:rsidRPr="008831D8">
        <w:rPr>
          <w:rFonts w:ascii="Arial" w:hAnsi="Arial" w:cs="Arial"/>
          <w:sz w:val="28"/>
          <w:szCs w:val="28"/>
          <w:lang w:val="es-ES"/>
        </w:rPr>
        <w:t xml:space="preserve"> </w:t>
      </w:r>
      <w:hyperlink r:id="rId21" w:history="1">
        <w:r w:rsidR="00C73435" w:rsidRPr="008831D8">
          <w:rPr>
            <w:rStyle w:val="Lienhypertexte"/>
            <w:rFonts w:ascii="Arial" w:hAnsi="Arial" w:cs="Arial"/>
            <w:sz w:val="28"/>
            <w:szCs w:val="28"/>
            <w:lang w:val="es-ES"/>
          </w:rPr>
          <w:t>rahel.escher@sbv-fsa.ch</w:t>
        </w:r>
      </w:hyperlink>
    </w:p>
    <w:p w:rsidR="00B515E8" w:rsidRPr="00DE4241" w:rsidRDefault="002C209F" w:rsidP="00DE4241">
      <w:pPr>
        <w:pStyle w:val="Paragraphedeliste"/>
        <w:numPr>
          <w:ilvl w:val="0"/>
          <w:numId w:val="44"/>
        </w:numPr>
        <w:spacing w:after="0"/>
        <w:rPr>
          <w:rFonts w:ascii="Arial" w:hAnsi="Arial" w:cs="Arial"/>
          <w:sz w:val="28"/>
          <w:szCs w:val="28"/>
          <w:lang w:val="es-ES"/>
        </w:rPr>
      </w:pPr>
      <w:r w:rsidRPr="00DE4241">
        <w:rPr>
          <w:rFonts w:ascii="Arial" w:hAnsi="Arial" w:cs="Arial"/>
          <w:b/>
          <w:sz w:val="28"/>
          <w:szCs w:val="28"/>
          <w:lang w:val="es-ES"/>
        </w:rPr>
        <w:t>RE</w:t>
      </w:r>
      <w:r w:rsidR="008831D8" w:rsidRPr="00DE4241">
        <w:rPr>
          <w:rFonts w:ascii="Arial" w:hAnsi="Arial" w:cs="Arial"/>
          <w:b/>
          <w:sz w:val="28"/>
          <w:szCs w:val="28"/>
          <w:lang w:val="es-ES"/>
        </w:rPr>
        <w:t>INO UNIDO:</w:t>
      </w:r>
      <w:r w:rsidR="008831D8" w:rsidRPr="00DE4241">
        <w:rPr>
          <w:rFonts w:ascii="Arial" w:hAnsi="Arial" w:cs="Arial"/>
          <w:sz w:val="28"/>
          <w:szCs w:val="28"/>
          <w:lang w:val="es-ES"/>
        </w:rPr>
        <w:t xml:space="preserve"> Real Nacional Instituto de Personas Ciegas,</w:t>
      </w:r>
      <w:r w:rsidR="00622903" w:rsidRPr="00DE4241">
        <w:rPr>
          <w:rFonts w:ascii="Arial" w:hAnsi="Arial" w:cs="Arial"/>
          <w:sz w:val="28"/>
          <w:szCs w:val="28"/>
          <w:lang w:val="es-ES"/>
        </w:rPr>
        <w:t xml:space="preserve"> </w:t>
      </w:r>
      <w:hyperlink r:id="rId22" w:history="1">
        <w:r w:rsidR="00B03BE1" w:rsidRPr="00DE4241">
          <w:rPr>
            <w:rStyle w:val="Lienhypertexte"/>
            <w:rFonts w:ascii="Arial" w:hAnsi="Arial" w:cs="Arial"/>
            <w:sz w:val="28"/>
            <w:szCs w:val="28"/>
            <w:lang w:val="es-ES"/>
          </w:rPr>
          <w:t>martin.okane@rnib.org.uk</w:t>
        </w:r>
      </w:hyperlink>
      <w:r w:rsidR="00B515E8" w:rsidRPr="00DE4241">
        <w:rPr>
          <w:lang w:val="es-ES"/>
        </w:rPr>
        <w:br w:type="page"/>
      </w:r>
    </w:p>
    <w:p w:rsidR="00B52E98" w:rsidRPr="008831D8" w:rsidRDefault="00BE49F6" w:rsidP="00DE4241">
      <w:pPr>
        <w:pStyle w:val="Titre1"/>
        <w:numPr>
          <w:ilvl w:val="0"/>
          <w:numId w:val="0"/>
        </w:numPr>
        <w:ind w:left="360" w:hanging="360"/>
        <w:rPr>
          <w:lang w:val="es-ES"/>
        </w:rPr>
      </w:pPr>
      <w:bookmarkStart w:id="4" w:name="_Toc527539895"/>
      <w:r w:rsidRPr="008831D8">
        <w:rPr>
          <w:lang w:val="es-ES"/>
        </w:rPr>
        <w:lastRenderedPageBreak/>
        <w:t>INTRODUC</w:t>
      </w:r>
      <w:r w:rsidR="008831D8">
        <w:rPr>
          <w:lang w:val="es-ES"/>
        </w:rPr>
        <w:t>CIÓN</w:t>
      </w:r>
      <w:bookmarkEnd w:id="4"/>
    </w:p>
    <w:p w:rsidR="00B52E98" w:rsidRPr="008831D8" w:rsidRDefault="006C0108" w:rsidP="00DE4241">
      <w:pPr>
        <w:rPr>
          <w:rFonts w:ascii="Arial" w:hAnsi="Arial" w:cs="Arial"/>
          <w:sz w:val="28"/>
          <w:szCs w:val="28"/>
          <w:lang w:val="es-ES"/>
        </w:rPr>
      </w:pPr>
      <w:hyperlink r:id="rId23" w:history="1">
        <w:r w:rsidR="002C5E86">
          <w:rPr>
            <w:rStyle w:val="Lienhypertexte"/>
            <w:rFonts w:ascii="Arial" w:hAnsi="Arial" w:cs="Arial"/>
            <w:sz w:val="28"/>
            <w:szCs w:val="28"/>
            <w:lang w:val="es-ES"/>
          </w:rPr>
          <w:t xml:space="preserve">La Unión Europea de Ciegos </w:t>
        </w:r>
      </w:hyperlink>
      <w:r w:rsidR="002C5E86">
        <w:rPr>
          <w:rFonts w:ascii="Arial" w:hAnsi="Arial" w:cs="Arial"/>
          <w:sz w:val="28"/>
          <w:szCs w:val="28"/>
          <w:lang w:val="es-ES"/>
        </w:rPr>
        <w:t>(EBU) acomete cada año la tarea de recopilar</w:t>
      </w:r>
      <w:r w:rsidR="00D0386A">
        <w:rPr>
          <w:rFonts w:ascii="Arial" w:hAnsi="Arial" w:cs="Arial"/>
          <w:sz w:val="28"/>
          <w:szCs w:val="28"/>
          <w:lang w:val="es-ES"/>
        </w:rPr>
        <w:t>, resumir y diseminar las mejore</w:t>
      </w:r>
      <w:r w:rsidR="002C5E86">
        <w:rPr>
          <w:rFonts w:ascii="Arial" w:hAnsi="Arial" w:cs="Arial"/>
          <w:sz w:val="28"/>
          <w:szCs w:val="28"/>
          <w:lang w:val="es-ES"/>
        </w:rPr>
        <w:t>s prácticas en Europa en relación a un área</w:t>
      </w:r>
      <w:r w:rsidR="00AA6E62">
        <w:rPr>
          <w:rFonts w:ascii="Arial" w:hAnsi="Arial" w:cs="Arial"/>
          <w:sz w:val="28"/>
          <w:szCs w:val="28"/>
          <w:lang w:val="es-ES"/>
        </w:rPr>
        <w:t xml:space="preserve"> específica</w:t>
      </w:r>
      <w:r w:rsidR="002C5E86">
        <w:rPr>
          <w:rFonts w:ascii="Arial" w:hAnsi="Arial" w:cs="Arial"/>
          <w:sz w:val="28"/>
          <w:szCs w:val="28"/>
          <w:lang w:val="es-ES"/>
        </w:rPr>
        <w:t xml:space="preserve"> en materia de accesibilidad, para lo que cuenta con  el respaldo económico del Programa “Derechos, Igualdad y Ciudadanía” de la Unión Europea. En 2018 la</w:t>
      </w:r>
      <w:r w:rsidR="00B52E98" w:rsidRPr="008831D8">
        <w:rPr>
          <w:rFonts w:ascii="Arial" w:hAnsi="Arial" w:cs="Arial"/>
          <w:sz w:val="28"/>
          <w:szCs w:val="28"/>
          <w:lang w:val="es-ES"/>
        </w:rPr>
        <w:t xml:space="preserve"> EBU</w:t>
      </w:r>
      <w:r w:rsidR="002C5E86">
        <w:rPr>
          <w:rFonts w:ascii="Arial" w:hAnsi="Arial" w:cs="Arial"/>
          <w:sz w:val="28"/>
          <w:szCs w:val="28"/>
          <w:lang w:val="es-ES"/>
        </w:rPr>
        <w:t xml:space="preserve"> ha recopilado las mejores prácticas </w:t>
      </w:r>
      <w:r w:rsidR="00FC1B9F">
        <w:rPr>
          <w:rFonts w:ascii="Arial" w:hAnsi="Arial" w:cs="Arial"/>
          <w:sz w:val="28"/>
          <w:szCs w:val="28"/>
          <w:lang w:val="es-ES"/>
        </w:rPr>
        <w:t>relacionadas con la inserción laboral de las personas ciegas y deficientes visuales</w:t>
      </w:r>
      <w:r w:rsidR="0013234C" w:rsidRPr="008831D8">
        <w:rPr>
          <w:rFonts w:ascii="Arial" w:hAnsi="Arial" w:cs="Arial"/>
          <w:sz w:val="28"/>
          <w:szCs w:val="28"/>
          <w:lang w:val="es-ES"/>
        </w:rPr>
        <w:t xml:space="preserve">. </w:t>
      </w:r>
      <w:r w:rsidR="00FC1B9F">
        <w:rPr>
          <w:rFonts w:ascii="Arial" w:hAnsi="Arial" w:cs="Arial"/>
          <w:sz w:val="28"/>
          <w:szCs w:val="28"/>
          <w:lang w:val="es-ES"/>
        </w:rPr>
        <w:t>Catorce países, miembros de la EBU y colaboradores, contribuyeron con informes detallados que fueron examinados por un jurado en base a los siguientes criterios: originalidad, transferibilidad y claridad. Los ganadores del concurso este año son: Reino Unido (89 puntos</w:t>
      </w:r>
      <w:r w:rsidR="00B52E98" w:rsidRPr="008831D8">
        <w:rPr>
          <w:rFonts w:ascii="Arial" w:hAnsi="Arial" w:cs="Arial"/>
          <w:sz w:val="28"/>
          <w:szCs w:val="28"/>
          <w:lang w:val="es-ES"/>
        </w:rPr>
        <w:t xml:space="preserve">), </w:t>
      </w:r>
      <w:r w:rsidR="00FC1B9F">
        <w:rPr>
          <w:rFonts w:ascii="Arial" w:hAnsi="Arial" w:cs="Arial"/>
          <w:sz w:val="28"/>
          <w:szCs w:val="28"/>
          <w:lang w:val="es-ES"/>
        </w:rPr>
        <w:t>Alemania (86) e Italia</w:t>
      </w:r>
      <w:r w:rsidR="00B52E98" w:rsidRPr="008831D8">
        <w:rPr>
          <w:rFonts w:ascii="Arial" w:hAnsi="Arial" w:cs="Arial"/>
          <w:sz w:val="28"/>
          <w:szCs w:val="28"/>
          <w:lang w:val="es-ES"/>
        </w:rPr>
        <w:t xml:space="preserve"> (81).</w:t>
      </w:r>
    </w:p>
    <w:p w:rsidR="00B52E98" w:rsidRPr="008831D8" w:rsidRDefault="00EE7C30" w:rsidP="00DE4241">
      <w:pPr>
        <w:rPr>
          <w:rFonts w:ascii="Arial" w:hAnsi="Arial" w:cs="Arial"/>
          <w:sz w:val="28"/>
          <w:szCs w:val="28"/>
          <w:lang w:val="es-ES"/>
        </w:rPr>
      </w:pPr>
      <w:r>
        <w:rPr>
          <w:rFonts w:ascii="Arial" w:hAnsi="Arial" w:cs="Arial"/>
          <w:sz w:val="28"/>
          <w:szCs w:val="28"/>
          <w:lang w:val="es-ES"/>
        </w:rPr>
        <w:t xml:space="preserve">Este folleto, disponible en varios idiomas, reúne y resume por orden alfabético los 17 temas más importantes de las contribuciones realizadas. </w:t>
      </w:r>
    </w:p>
    <w:p w:rsidR="00B52E98" w:rsidRPr="008831D8" w:rsidRDefault="00EE7C30" w:rsidP="00DE4241">
      <w:pPr>
        <w:rPr>
          <w:rFonts w:ascii="Arial" w:hAnsi="Arial" w:cs="Arial"/>
          <w:sz w:val="28"/>
          <w:szCs w:val="28"/>
          <w:lang w:val="es-ES"/>
        </w:rPr>
      </w:pPr>
      <w:r>
        <w:rPr>
          <w:rFonts w:ascii="Arial" w:hAnsi="Arial" w:cs="Arial"/>
          <w:sz w:val="28"/>
          <w:szCs w:val="28"/>
          <w:lang w:val="es-ES"/>
        </w:rPr>
        <w:t xml:space="preserve">Somos conscientes de que el nivel económico, la legislación y el nivel de concienciación sobre deficiencia visual son muy distintos </w:t>
      </w:r>
      <w:r w:rsidR="00217438">
        <w:rPr>
          <w:rFonts w:ascii="Arial" w:hAnsi="Arial" w:cs="Arial"/>
          <w:sz w:val="28"/>
          <w:szCs w:val="28"/>
          <w:lang w:val="es-ES"/>
        </w:rPr>
        <w:t xml:space="preserve">en los diferentes países miembros de la </w:t>
      </w:r>
      <w:r w:rsidR="00B52E98" w:rsidRPr="008831D8">
        <w:rPr>
          <w:rFonts w:ascii="Arial" w:hAnsi="Arial" w:cs="Arial"/>
          <w:sz w:val="28"/>
          <w:szCs w:val="28"/>
          <w:lang w:val="es-ES"/>
        </w:rPr>
        <w:t>EBU</w:t>
      </w:r>
      <w:r w:rsidR="00217438">
        <w:rPr>
          <w:rFonts w:ascii="Arial" w:hAnsi="Arial" w:cs="Arial"/>
          <w:sz w:val="28"/>
          <w:szCs w:val="28"/>
          <w:lang w:val="es-ES"/>
        </w:rPr>
        <w:t xml:space="preserve">, </w:t>
      </w:r>
      <w:r w:rsidR="007A6730">
        <w:rPr>
          <w:rFonts w:ascii="Arial" w:hAnsi="Arial" w:cs="Arial"/>
          <w:sz w:val="28"/>
          <w:szCs w:val="28"/>
          <w:lang w:val="es-ES"/>
        </w:rPr>
        <w:t xml:space="preserve">pero estamos convencidos de que </w:t>
      </w:r>
      <w:r w:rsidR="00CD75F6">
        <w:rPr>
          <w:rFonts w:ascii="Arial" w:hAnsi="Arial" w:cs="Arial"/>
          <w:sz w:val="28"/>
          <w:szCs w:val="28"/>
          <w:lang w:val="es-ES"/>
        </w:rPr>
        <w:t>las buenas prácticas que han d</w:t>
      </w:r>
      <w:r w:rsidR="00B95BF6">
        <w:rPr>
          <w:rFonts w:ascii="Arial" w:hAnsi="Arial" w:cs="Arial"/>
          <w:sz w:val="28"/>
          <w:szCs w:val="28"/>
          <w:lang w:val="es-ES"/>
        </w:rPr>
        <w:t>emostrado ser de</w:t>
      </w:r>
      <w:r w:rsidR="00CD75F6">
        <w:rPr>
          <w:rFonts w:ascii="Arial" w:hAnsi="Arial" w:cs="Arial"/>
          <w:sz w:val="28"/>
          <w:szCs w:val="28"/>
          <w:lang w:val="es-ES"/>
        </w:rPr>
        <w:t xml:space="preserve"> utilidad en un país también pueden </w:t>
      </w:r>
      <w:r w:rsidR="00B95BF6">
        <w:rPr>
          <w:rFonts w:ascii="Arial" w:hAnsi="Arial" w:cs="Arial"/>
          <w:sz w:val="28"/>
          <w:szCs w:val="28"/>
          <w:lang w:val="es-ES"/>
        </w:rPr>
        <w:t>servir para ayudar a dar forma a</w:t>
      </w:r>
      <w:r w:rsidR="00CD75F6">
        <w:rPr>
          <w:rFonts w:ascii="Arial" w:hAnsi="Arial" w:cs="Arial"/>
          <w:sz w:val="28"/>
          <w:szCs w:val="28"/>
          <w:lang w:val="es-ES"/>
        </w:rPr>
        <w:t xml:space="preserve"> las buenas prácticas de otros países: esa es la finalidad de este folleto. </w:t>
      </w:r>
      <w:r w:rsidR="002115BB">
        <w:rPr>
          <w:rFonts w:ascii="Arial" w:hAnsi="Arial" w:cs="Arial"/>
          <w:sz w:val="28"/>
          <w:szCs w:val="28"/>
          <w:lang w:val="es-ES"/>
        </w:rPr>
        <w:t>Debido a restricciones económicas existen limitaciones en la cantidad de información que podemos compartir en este folleto, pero si desea conseguir más información sobre cualquiera de los temas que aquí se tratan no dude en ponerse en contacto con la Oficina de la EBU en:</w:t>
      </w:r>
      <w:r w:rsidR="002979AB" w:rsidRPr="008831D8">
        <w:rPr>
          <w:rFonts w:ascii="Arial" w:hAnsi="Arial" w:cs="Arial"/>
          <w:sz w:val="28"/>
          <w:szCs w:val="28"/>
          <w:lang w:val="es-ES"/>
        </w:rPr>
        <w:t xml:space="preserve"> </w:t>
      </w:r>
      <w:hyperlink r:id="rId24" w:history="1">
        <w:r w:rsidR="002979AB" w:rsidRPr="008831D8">
          <w:rPr>
            <w:rStyle w:val="Lienhypertexte"/>
            <w:rFonts w:ascii="Arial" w:hAnsi="Arial" w:cs="Arial"/>
            <w:sz w:val="28"/>
            <w:szCs w:val="28"/>
            <w:lang w:val="es-ES"/>
          </w:rPr>
          <w:t>ebu@euroblind.org</w:t>
        </w:r>
      </w:hyperlink>
      <w:r w:rsidR="002115BB">
        <w:rPr>
          <w:lang w:val="es-ES"/>
        </w:rPr>
        <w:t>,</w:t>
      </w:r>
      <w:r w:rsidR="002979AB" w:rsidRPr="008831D8">
        <w:rPr>
          <w:rFonts w:ascii="Arial" w:hAnsi="Arial" w:cs="Arial"/>
          <w:sz w:val="28"/>
          <w:szCs w:val="28"/>
          <w:lang w:val="es-ES"/>
        </w:rPr>
        <w:t xml:space="preserve"> </w:t>
      </w:r>
      <w:r w:rsidR="00B95BF6">
        <w:rPr>
          <w:rFonts w:ascii="Arial" w:hAnsi="Arial" w:cs="Arial"/>
          <w:sz w:val="28"/>
          <w:szCs w:val="28"/>
          <w:lang w:val="es-ES"/>
        </w:rPr>
        <w:t>do</w:t>
      </w:r>
      <w:r w:rsidR="002115BB">
        <w:rPr>
          <w:rFonts w:ascii="Arial" w:hAnsi="Arial" w:cs="Arial"/>
          <w:sz w:val="28"/>
          <w:szCs w:val="28"/>
          <w:lang w:val="es-ES"/>
        </w:rPr>
        <w:t xml:space="preserve">nde podremos darle más detalles o ponerle en contacto con el país que facilitó la información. </w:t>
      </w:r>
    </w:p>
    <w:p w:rsidR="00B52E98" w:rsidRPr="008831D8" w:rsidRDefault="00B95BF6" w:rsidP="00DE4241">
      <w:pPr>
        <w:rPr>
          <w:rFonts w:ascii="Arial" w:hAnsi="Arial" w:cs="Arial"/>
          <w:sz w:val="28"/>
          <w:szCs w:val="28"/>
          <w:lang w:val="es-ES"/>
        </w:rPr>
      </w:pPr>
      <w:r>
        <w:rPr>
          <w:rFonts w:ascii="Arial" w:hAnsi="Arial" w:cs="Arial"/>
          <w:sz w:val="28"/>
          <w:szCs w:val="28"/>
          <w:lang w:val="es-ES"/>
        </w:rPr>
        <w:t>Esperamos que este folleto le sea de utilidad y aumente las posibilidades de empleo de las personas ciegas y deficientes visuales</w:t>
      </w:r>
      <w:r w:rsidR="00FF23FE">
        <w:rPr>
          <w:rFonts w:ascii="Arial" w:hAnsi="Arial" w:cs="Arial"/>
          <w:sz w:val="28"/>
          <w:szCs w:val="28"/>
          <w:lang w:val="es-ES"/>
        </w:rPr>
        <w:t xml:space="preserve">, mejorando su acceso al mercado laboral. </w:t>
      </w:r>
      <w:r>
        <w:rPr>
          <w:rFonts w:ascii="Arial" w:hAnsi="Arial" w:cs="Arial"/>
          <w:sz w:val="28"/>
          <w:szCs w:val="28"/>
          <w:lang w:val="es-ES"/>
        </w:rPr>
        <w:t xml:space="preserve"> </w:t>
      </w:r>
    </w:p>
    <w:p w:rsidR="00FF23FE" w:rsidRDefault="00FF23FE" w:rsidP="00DE4241">
      <w:pPr>
        <w:rPr>
          <w:rFonts w:ascii="Arial" w:hAnsi="Arial" w:cs="Arial"/>
          <w:sz w:val="28"/>
          <w:szCs w:val="28"/>
          <w:lang w:val="es-ES"/>
        </w:rPr>
      </w:pPr>
      <w:r>
        <w:rPr>
          <w:rFonts w:ascii="Arial" w:hAnsi="Arial" w:cs="Arial"/>
          <w:sz w:val="28"/>
          <w:szCs w:val="28"/>
          <w:lang w:val="es-ES"/>
        </w:rPr>
        <w:t>Philippe CHAZAL (Francia</w:t>
      </w:r>
      <w:r w:rsidR="00B52E98" w:rsidRPr="008831D8">
        <w:rPr>
          <w:rFonts w:ascii="Arial" w:hAnsi="Arial" w:cs="Arial"/>
          <w:sz w:val="28"/>
          <w:szCs w:val="28"/>
          <w:lang w:val="es-ES"/>
        </w:rPr>
        <w:t>)</w:t>
      </w:r>
      <w:r w:rsidR="00F76D4A">
        <w:rPr>
          <w:rFonts w:ascii="Arial" w:hAnsi="Arial" w:cs="Arial"/>
          <w:sz w:val="28"/>
          <w:szCs w:val="28"/>
          <w:lang w:val="es-ES"/>
        </w:rPr>
        <w:br/>
      </w:r>
      <w:r>
        <w:rPr>
          <w:rFonts w:ascii="Arial" w:hAnsi="Arial" w:cs="Arial"/>
          <w:sz w:val="28"/>
          <w:szCs w:val="28"/>
          <w:lang w:val="es-ES"/>
        </w:rPr>
        <w:t>Presidente del jurado</w:t>
      </w:r>
      <w:bookmarkStart w:id="5" w:name="_Toc308079608"/>
      <w:bookmarkStart w:id="6" w:name="_Toc319592185"/>
    </w:p>
    <w:p w:rsidR="00D6498E" w:rsidRPr="008831D8" w:rsidRDefault="00D6498E" w:rsidP="00DE4241">
      <w:pPr>
        <w:rPr>
          <w:rFonts w:ascii="Arial" w:hAnsi="Arial" w:cs="Arial"/>
          <w:b/>
          <w:sz w:val="32"/>
          <w:szCs w:val="32"/>
          <w:lang w:val="es-ES"/>
        </w:rPr>
      </w:pPr>
    </w:p>
    <w:p w:rsidR="00D57AF3" w:rsidRPr="008831D8" w:rsidRDefault="00344593" w:rsidP="00DE4241">
      <w:pPr>
        <w:pStyle w:val="Titre1"/>
        <w:rPr>
          <w:lang w:val="es-ES"/>
        </w:rPr>
      </w:pPr>
      <w:bookmarkStart w:id="7" w:name="_Toc527539896"/>
      <w:r>
        <w:rPr>
          <w:lang w:val="es-ES"/>
        </w:rPr>
        <w:lastRenderedPageBreak/>
        <w:t>Accesibilidad del entorno</w:t>
      </w:r>
      <w:bookmarkEnd w:id="7"/>
      <w:r>
        <w:rPr>
          <w:lang w:val="es-ES"/>
        </w:rPr>
        <w:t xml:space="preserve"> </w:t>
      </w:r>
    </w:p>
    <w:p w:rsidR="00533244" w:rsidRPr="008831D8" w:rsidRDefault="00621FF1" w:rsidP="00DE4241">
      <w:pPr>
        <w:rPr>
          <w:rFonts w:ascii="Arial" w:hAnsi="Arial" w:cs="Arial"/>
          <w:sz w:val="28"/>
          <w:szCs w:val="28"/>
          <w:lang w:val="es-ES"/>
        </w:rPr>
      </w:pPr>
      <w:r>
        <w:rPr>
          <w:rFonts w:ascii="Arial" w:hAnsi="Arial" w:cs="Arial"/>
          <w:sz w:val="28"/>
          <w:szCs w:val="28"/>
          <w:lang w:val="es-ES"/>
        </w:rPr>
        <w:t xml:space="preserve">Para que una persona con pérdida visual pueda trabajar de forma independiente es esencial que </w:t>
      </w:r>
      <w:r w:rsidR="00982D61">
        <w:rPr>
          <w:rFonts w:ascii="Arial" w:hAnsi="Arial" w:cs="Arial"/>
          <w:sz w:val="28"/>
          <w:szCs w:val="28"/>
          <w:lang w:val="es-ES"/>
        </w:rPr>
        <w:t xml:space="preserve">el entorno laboral esté diseñado pensando en la inclusión de todas las personas, tanto en lo que se refiere a las adaptaciones tecnológicas necesarias como en lo relativo al medio físico. </w:t>
      </w:r>
    </w:p>
    <w:p w:rsidR="00533244" w:rsidRPr="008831D8" w:rsidRDefault="00FA1E15" w:rsidP="00DE4241">
      <w:pPr>
        <w:rPr>
          <w:rFonts w:ascii="Arial" w:hAnsi="Arial" w:cs="Arial"/>
          <w:sz w:val="28"/>
          <w:szCs w:val="28"/>
          <w:lang w:val="es-ES"/>
        </w:rPr>
      </w:pPr>
      <w:r>
        <w:rPr>
          <w:rFonts w:ascii="Arial" w:hAnsi="Arial" w:cs="Arial"/>
          <w:sz w:val="28"/>
          <w:szCs w:val="28"/>
          <w:lang w:val="es-ES"/>
        </w:rPr>
        <w:t xml:space="preserve">La Institución del Defensor del Pueblo, es la única institución pública en Albania que ha conseguido adaptar todo el edificio a las necesidades de </w:t>
      </w:r>
      <w:r w:rsidR="00C217AE">
        <w:rPr>
          <w:rFonts w:ascii="Arial" w:hAnsi="Arial" w:cs="Arial"/>
          <w:sz w:val="28"/>
          <w:szCs w:val="28"/>
          <w:lang w:val="es-ES"/>
        </w:rPr>
        <w:t>las personas con pérdida visual, sirviendo a otros como ejemplo de buenas prácticas</w:t>
      </w:r>
      <w:r w:rsidR="0004363C" w:rsidRPr="008831D8">
        <w:rPr>
          <w:rFonts w:ascii="Arial" w:hAnsi="Arial" w:cs="Arial"/>
          <w:sz w:val="28"/>
          <w:szCs w:val="28"/>
          <w:lang w:val="es-ES"/>
        </w:rPr>
        <w:t xml:space="preserve">. </w:t>
      </w:r>
      <w:r w:rsidR="00C217AE">
        <w:rPr>
          <w:rFonts w:ascii="Arial" w:hAnsi="Arial" w:cs="Arial"/>
          <w:sz w:val="28"/>
          <w:szCs w:val="28"/>
          <w:lang w:val="es-ES"/>
        </w:rPr>
        <w:t xml:space="preserve">El edificio se ha diseñado en colaboración con expertos de la Asociación Albanesa de Ciegos, creando un edificio acogedor, sin barreras y accesible para todos los empleados, con y sin discapacidad visual. </w:t>
      </w:r>
    </w:p>
    <w:p w:rsidR="00533244" w:rsidRPr="00D40750" w:rsidRDefault="00D40750" w:rsidP="00DE4241">
      <w:pPr>
        <w:keepNext/>
        <w:keepLines/>
        <w:rPr>
          <w:rFonts w:ascii="Arial" w:hAnsi="Arial" w:cs="Arial"/>
          <w:sz w:val="28"/>
          <w:szCs w:val="28"/>
          <w:lang w:val="es-ES"/>
        </w:rPr>
      </w:pPr>
      <w:r>
        <w:rPr>
          <w:rFonts w:ascii="Arial" w:hAnsi="Arial" w:cs="Arial"/>
          <w:sz w:val="28"/>
          <w:szCs w:val="28"/>
          <w:lang w:val="es-ES"/>
        </w:rPr>
        <w:t xml:space="preserve">El edificio incluye las siguientes características: </w:t>
      </w:r>
    </w:p>
    <w:p w:rsidR="00533244" w:rsidRPr="00D40750" w:rsidRDefault="00D40750" w:rsidP="00DE4241">
      <w:pPr>
        <w:pStyle w:val="Paragraphedeliste"/>
        <w:keepNext/>
        <w:keepLines/>
        <w:numPr>
          <w:ilvl w:val="0"/>
          <w:numId w:val="42"/>
        </w:numPr>
        <w:spacing w:after="160"/>
        <w:rPr>
          <w:rFonts w:ascii="Arial" w:hAnsi="Arial" w:cs="Arial"/>
          <w:sz w:val="28"/>
          <w:szCs w:val="28"/>
          <w:lang w:val="es-ES"/>
        </w:rPr>
      </w:pPr>
      <w:r>
        <w:rPr>
          <w:rFonts w:ascii="Arial" w:hAnsi="Arial" w:cs="Arial"/>
          <w:sz w:val="28"/>
          <w:szCs w:val="28"/>
          <w:lang w:val="es-ES"/>
        </w:rPr>
        <w:t>Una cámara en la entrada que facilita información en audio a las personas que llegan al edificio</w:t>
      </w:r>
      <w:r w:rsidR="00533244" w:rsidRPr="00D40750">
        <w:rPr>
          <w:rFonts w:ascii="Arial" w:hAnsi="Arial" w:cs="Arial"/>
          <w:sz w:val="28"/>
          <w:szCs w:val="28"/>
          <w:lang w:val="es-ES"/>
        </w:rPr>
        <w:t xml:space="preserve">. </w:t>
      </w:r>
    </w:p>
    <w:p w:rsidR="00533244" w:rsidRPr="00D40750" w:rsidRDefault="00D40750" w:rsidP="00DE4241">
      <w:pPr>
        <w:pStyle w:val="Paragraphedeliste"/>
        <w:numPr>
          <w:ilvl w:val="0"/>
          <w:numId w:val="42"/>
        </w:numPr>
        <w:spacing w:after="160"/>
        <w:rPr>
          <w:rFonts w:ascii="Arial" w:hAnsi="Arial" w:cs="Arial"/>
          <w:sz w:val="28"/>
          <w:szCs w:val="28"/>
          <w:lang w:val="es-ES"/>
        </w:rPr>
      </w:pPr>
      <w:r>
        <w:rPr>
          <w:rFonts w:ascii="Arial" w:hAnsi="Arial" w:cs="Arial"/>
          <w:sz w:val="28"/>
          <w:szCs w:val="28"/>
          <w:lang w:val="es-ES"/>
        </w:rPr>
        <w:t>Bandas amarillas y azules de alto contraste en la acera indicando el camino al edificio.</w:t>
      </w:r>
      <w:r w:rsidR="00533244" w:rsidRPr="00D40750">
        <w:rPr>
          <w:rFonts w:ascii="Arial" w:hAnsi="Arial" w:cs="Arial"/>
          <w:sz w:val="28"/>
          <w:szCs w:val="28"/>
          <w:lang w:val="es-ES"/>
        </w:rPr>
        <w:t xml:space="preserve"> </w:t>
      </w:r>
    </w:p>
    <w:p w:rsidR="00533244" w:rsidRPr="00D40750" w:rsidRDefault="00D40750" w:rsidP="00DE4241">
      <w:pPr>
        <w:pStyle w:val="Paragraphedeliste"/>
        <w:numPr>
          <w:ilvl w:val="0"/>
          <w:numId w:val="42"/>
        </w:numPr>
        <w:spacing w:after="160"/>
        <w:rPr>
          <w:rFonts w:ascii="Arial" w:hAnsi="Arial" w:cs="Arial"/>
          <w:sz w:val="28"/>
          <w:szCs w:val="28"/>
          <w:lang w:val="es-ES"/>
        </w:rPr>
      </w:pPr>
      <w:r>
        <w:rPr>
          <w:rFonts w:ascii="Arial" w:hAnsi="Arial" w:cs="Arial"/>
          <w:sz w:val="28"/>
          <w:szCs w:val="28"/>
          <w:lang w:val="es-ES"/>
        </w:rPr>
        <w:t xml:space="preserve">Tiras táctiles de identificación en las puertas exteriores e interiores. </w:t>
      </w:r>
    </w:p>
    <w:p w:rsidR="00533244" w:rsidRPr="00D40750" w:rsidRDefault="00D40750" w:rsidP="00DE4241">
      <w:pPr>
        <w:pStyle w:val="Paragraphedeliste"/>
        <w:numPr>
          <w:ilvl w:val="0"/>
          <w:numId w:val="42"/>
        </w:numPr>
        <w:spacing w:after="160"/>
        <w:rPr>
          <w:rFonts w:ascii="Arial" w:hAnsi="Arial" w:cs="Arial"/>
          <w:sz w:val="28"/>
          <w:szCs w:val="28"/>
          <w:lang w:val="es-ES"/>
        </w:rPr>
      </w:pPr>
      <w:r>
        <w:rPr>
          <w:rFonts w:ascii="Arial" w:hAnsi="Arial" w:cs="Arial"/>
          <w:sz w:val="28"/>
          <w:szCs w:val="28"/>
          <w:lang w:val="es-ES"/>
        </w:rPr>
        <w:t xml:space="preserve">Mapa táctil en el vestíbulo del edificio </w:t>
      </w:r>
      <w:r w:rsidR="00BF501A">
        <w:rPr>
          <w:rFonts w:ascii="Arial" w:hAnsi="Arial" w:cs="Arial"/>
          <w:sz w:val="28"/>
          <w:szCs w:val="28"/>
          <w:lang w:val="es-ES"/>
        </w:rPr>
        <w:t xml:space="preserve">en el que se muestra un esquema del edificio. </w:t>
      </w:r>
      <w:r w:rsidR="00533244" w:rsidRPr="00D40750">
        <w:rPr>
          <w:rFonts w:ascii="Arial" w:hAnsi="Arial" w:cs="Arial"/>
          <w:sz w:val="28"/>
          <w:szCs w:val="28"/>
          <w:lang w:val="es-ES"/>
        </w:rPr>
        <w:t xml:space="preserve"> </w:t>
      </w:r>
    </w:p>
    <w:p w:rsidR="00533244" w:rsidRPr="00D40750" w:rsidRDefault="00BF501A" w:rsidP="00DE4241">
      <w:pPr>
        <w:pStyle w:val="Paragraphedeliste"/>
        <w:numPr>
          <w:ilvl w:val="0"/>
          <w:numId w:val="42"/>
        </w:numPr>
        <w:spacing w:after="160"/>
        <w:rPr>
          <w:rFonts w:ascii="Arial" w:hAnsi="Arial" w:cs="Arial"/>
          <w:sz w:val="28"/>
          <w:szCs w:val="28"/>
          <w:lang w:val="es-ES"/>
        </w:rPr>
      </w:pPr>
      <w:r>
        <w:rPr>
          <w:rFonts w:ascii="Arial" w:hAnsi="Arial" w:cs="Arial"/>
          <w:sz w:val="28"/>
          <w:szCs w:val="28"/>
          <w:lang w:val="es-ES"/>
        </w:rPr>
        <w:t xml:space="preserve">Información en formatos </w:t>
      </w:r>
      <w:r w:rsidR="00A964FF">
        <w:rPr>
          <w:rFonts w:ascii="Arial" w:hAnsi="Arial" w:cs="Arial"/>
          <w:sz w:val="28"/>
          <w:szCs w:val="28"/>
          <w:lang w:val="es-ES"/>
        </w:rPr>
        <w:t xml:space="preserve">impresos </w:t>
      </w:r>
      <w:r>
        <w:rPr>
          <w:rFonts w:ascii="Arial" w:hAnsi="Arial" w:cs="Arial"/>
          <w:sz w:val="28"/>
          <w:szCs w:val="28"/>
          <w:lang w:val="es-ES"/>
        </w:rPr>
        <w:t>alternativos</w:t>
      </w:r>
      <w:r w:rsidR="00533244" w:rsidRPr="00D40750">
        <w:rPr>
          <w:rFonts w:ascii="Arial" w:hAnsi="Arial" w:cs="Arial"/>
          <w:sz w:val="28"/>
          <w:szCs w:val="28"/>
          <w:lang w:val="es-ES"/>
        </w:rPr>
        <w:t xml:space="preserve">. </w:t>
      </w:r>
    </w:p>
    <w:p w:rsidR="00533244" w:rsidRPr="00D40750" w:rsidRDefault="004C1F21" w:rsidP="00DE4241">
      <w:pPr>
        <w:rPr>
          <w:rFonts w:ascii="Arial" w:hAnsi="Arial" w:cs="Arial"/>
          <w:sz w:val="28"/>
          <w:szCs w:val="28"/>
          <w:lang w:val="es-ES"/>
        </w:rPr>
      </w:pPr>
      <w:r>
        <w:rPr>
          <w:rFonts w:ascii="Arial" w:hAnsi="Arial" w:cs="Arial"/>
          <w:sz w:val="28"/>
          <w:szCs w:val="28"/>
          <w:lang w:val="es-ES"/>
        </w:rPr>
        <w:t xml:space="preserve">La accesibilidad de este edificio es toda una declaración de principios que con suerte llevará a la creación de más edificios accesibles, facilitando así la inserción laboral de las personas con pérdida visual. </w:t>
      </w:r>
    </w:p>
    <w:p w:rsidR="00BF5D89" w:rsidRPr="00D40750" w:rsidRDefault="004C1F21" w:rsidP="00DE4241">
      <w:pPr>
        <w:rPr>
          <w:rFonts w:ascii="Arial" w:hAnsi="Arial" w:cs="Arial"/>
          <w:sz w:val="28"/>
          <w:szCs w:val="28"/>
          <w:lang w:val="es-ES"/>
        </w:rPr>
      </w:pPr>
      <w:r>
        <w:rPr>
          <w:rFonts w:ascii="Arial" w:hAnsi="Arial" w:cs="Arial"/>
          <w:sz w:val="28"/>
          <w:szCs w:val="28"/>
          <w:lang w:val="es-ES"/>
        </w:rPr>
        <w:t xml:space="preserve">Una de las personas que trabajan en el edificio comentó lo siguiente: </w:t>
      </w:r>
    </w:p>
    <w:p w:rsidR="00533244" w:rsidRDefault="00533244" w:rsidP="00DE4241">
      <w:pPr>
        <w:rPr>
          <w:rFonts w:ascii="Arial" w:hAnsi="Arial" w:cs="Arial"/>
          <w:sz w:val="28"/>
          <w:szCs w:val="28"/>
          <w:lang w:val="es-ES"/>
        </w:rPr>
      </w:pPr>
      <w:r w:rsidRPr="00D40750">
        <w:rPr>
          <w:rFonts w:ascii="Arial" w:hAnsi="Arial" w:cs="Arial"/>
          <w:sz w:val="28"/>
          <w:szCs w:val="28"/>
          <w:lang w:val="es-ES"/>
        </w:rPr>
        <w:t>“</w:t>
      </w:r>
      <w:r w:rsidR="00FF33CF">
        <w:rPr>
          <w:rFonts w:ascii="Arial" w:hAnsi="Arial" w:cs="Arial"/>
          <w:sz w:val="28"/>
          <w:szCs w:val="28"/>
          <w:lang w:val="es-ES"/>
        </w:rPr>
        <w:t>Me siento satisfecho tanto por mis logros personales y profesionales como por los de la totalidad de la comunidad de personas ciegas y deficientes visuales; me siento realizado en</w:t>
      </w:r>
      <w:r w:rsidR="00BD5B62">
        <w:rPr>
          <w:rFonts w:ascii="Arial" w:hAnsi="Arial" w:cs="Arial"/>
          <w:sz w:val="28"/>
          <w:szCs w:val="28"/>
          <w:lang w:val="es-ES"/>
        </w:rPr>
        <w:t xml:space="preserve"> mi</w:t>
      </w:r>
      <w:r w:rsidR="00FF33CF">
        <w:rPr>
          <w:rFonts w:ascii="Arial" w:hAnsi="Arial" w:cs="Arial"/>
          <w:sz w:val="28"/>
          <w:szCs w:val="28"/>
          <w:lang w:val="es-ES"/>
        </w:rPr>
        <w:t xml:space="preserve"> lugar de trabajo accesible, en el que puedo desarrollar todas mis tareas de manera independiente.</w:t>
      </w:r>
      <w:r w:rsidR="00BF5D89" w:rsidRPr="00D40750">
        <w:rPr>
          <w:rFonts w:ascii="Arial" w:hAnsi="Arial" w:cs="Arial"/>
          <w:sz w:val="28"/>
          <w:szCs w:val="28"/>
          <w:lang w:val="es-ES"/>
        </w:rPr>
        <w:t>”</w:t>
      </w:r>
    </w:p>
    <w:p w:rsidR="002B2228" w:rsidRPr="00D40750" w:rsidRDefault="002B2228" w:rsidP="00DE4241">
      <w:pPr>
        <w:rPr>
          <w:rFonts w:ascii="Arial" w:hAnsi="Arial" w:cs="Arial"/>
          <w:sz w:val="28"/>
          <w:szCs w:val="28"/>
          <w:lang w:val="es-ES"/>
        </w:rPr>
      </w:pPr>
    </w:p>
    <w:p w:rsidR="00D57AF3" w:rsidRPr="00631461" w:rsidRDefault="00631461" w:rsidP="00DE4241">
      <w:pPr>
        <w:pStyle w:val="Titre1"/>
        <w:rPr>
          <w:lang w:val="es-ES"/>
        </w:rPr>
      </w:pPr>
      <w:bookmarkStart w:id="8" w:name="_Toc527539897"/>
      <w:r w:rsidRPr="00631461">
        <w:rPr>
          <w:lang w:val="es-ES"/>
        </w:rPr>
        <w:t>Folletos</w:t>
      </w:r>
      <w:bookmarkEnd w:id="8"/>
      <w:r w:rsidRPr="00631461">
        <w:rPr>
          <w:lang w:val="es-ES"/>
        </w:rPr>
        <w:t xml:space="preserve"> </w:t>
      </w:r>
    </w:p>
    <w:p w:rsidR="00D57AF3" w:rsidRPr="00631461" w:rsidRDefault="00631461" w:rsidP="002B2228">
      <w:pPr>
        <w:rPr>
          <w:rFonts w:ascii="Arial" w:hAnsi="Arial" w:cs="Arial"/>
          <w:sz w:val="28"/>
          <w:szCs w:val="28"/>
          <w:lang w:val="es-ES"/>
        </w:rPr>
      </w:pPr>
      <w:r>
        <w:rPr>
          <w:rFonts w:ascii="Arial" w:hAnsi="Arial" w:cs="Arial"/>
          <w:sz w:val="28"/>
          <w:szCs w:val="28"/>
          <w:lang w:val="es-ES"/>
        </w:rPr>
        <w:t xml:space="preserve">La Federación Francesa de Ciegos ha publicado un folleto titulado “¡Trabajando juntos! Buenas prácticas </w:t>
      </w:r>
      <w:r w:rsidR="00820069">
        <w:rPr>
          <w:rFonts w:ascii="Arial" w:hAnsi="Arial" w:cs="Arial"/>
          <w:sz w:val="28"/>
          <w:szCs w:val="28"/>
          <w:lang w:val="es-ES"/>
        </w:rPr>
        <w:t>cuando se tiene</w:t>
      </w:r>
      <w:r w:rsidR="00B34FE0">
        <w:rPr>
          <w:rFonts w:ascii="Arial" w:hAnsi="Arial" w:cs="Arial"/>
          <w:sz w:val="28"/>
          <w:szCs w:val="28"/>
          <w:lang w:val="es-ES"/>
        </w:rPr>
        <w:t xml:space="preserve"> un compañero de trabajo con discapacidad visual”.</w:t>
      </w:r>
      <w:r w:rsidR="00B45058">
        <w:rPr>
          <w:rFonts w:ascii="Arial" w:hAnsi="Arial" w:cs="Arial"/>
          <w:sz w:val="28"/>
          <w:szCs w:val="28"/>
          <w:lang w:val="es-ES"/>
        </w:rPr>
        <w:t xml:space="preserve"> El folleto describe las normas básicas del bienestar laboral, tratando temas como: qué significa ser deficiente visual</w:t>
      </w:r>
      <w:r w:rsidR="00D57AF3" w:rsidRPr="00631461">
        <w:rPr>
          <w:rFonts w:ascii="Arial" w:hAnsi="Arial" w:cs="Arial"/>
          <w:sz w:val="28"/>
          <w:szCs w:val="28"/>
          <w:lang w:val="es-ES"/>
        </w:rPr>
        <w:t xml:space="preserve">, </w:t>
      </w:r>
      <w:r w:rsidR="00C0561E">
        <w:rPr>
          <w:rFonts w:ascii="Arial" w:hAnsi="Arial" w:cs="Arial"/>
          <w:sz w:val="28"/>
          <w:szCs w:val="28"/>
          <w:lang w:val="es-ES"/>
        </w:rPr>
        <w:t xml:space="preserve">cómo guiar a una persona ciega o deficiente visual y lo útil que puede ser el bastón. Es una guía de fácil utilización para todos. </w:t>
      </w:r>
    </w:p>
    <w:p w:rsidR="00316FB4" w:rsidRPr="002979AB" w:rsidRDefault="00316FB4" w:rsidP="00DE4241">
      <w:pPr>
        <w:rPr>
          <w:rFonts w:ascii="Arial" w:hAnsi="Arial" w:cs="Arial"/>
          <w:b/>
          <w:sz w:val="28"/>
          <w:szCs w:val="28"/>
          <w:lang w:val="en-GB"/>
        </w:rPr>
      </w:pPr>
    </w:p>
    <w:p w:rsidR="00D57AF3" w:rsidRPr="00536D05" w:rsidRDefault="009E6DFB" w:rsidP="00DE4241">
      <w:pPr>
        <w:pStyle w:val="Titre1"/>
        <w:rPr>
          <w:lang w:val="es-ES"/>
        </w:rPr>
      </w:pPr>
      <w:bookmarkStart w:id="9" w:name="_Toc527539898"/>
      <w:r>
        <w:rPr>
          <w:lang w:val="es-ES"/>
        </w:rPr>
        <w:t>Subsidios</w:t>
      </w:r>
      <w:r w:rsidR="00EC2C74">
        <w:rPr>
          <w:lang w:val="es-ES"/>
        </w:rPr>
        <w:t xml:space="preserve"> </w:t>
      </w:r>
      <w:r w:rsidR="0057148E">
        <w:rPr>
          <w:lang w:val="es-ES"/>
        </w:rPr>
        <w:t>para personas con</w:t>
      </w:r>
      <w:r w:rsidR="00EC2C74">
        <w:rPr>
          <w:lang w:val="es-ES"/>
        </w:rPr>
        <w:t xml:space="preserve"> discapacidad</w:t>
      </w:r>
      <w:bookmarkEnd w:id="9"/>
    </w:p>
    <w:p w:rsidR="00D57AF3" w:rsidRPr="00536D05" w:rsidRDefault="009E6DFB" w:rsidP="00DE4241">
      <w:pPr>
        <w:rPr>
          <w:rFonts w:ascii="Arial" w:hAnsi="Arial" w:cs="Arial"/>
          <w:sz w:val="28"/>
          <w:szCs w:val="28"/>
          <w:lang w:val="es-ES"/>
        </w:rPr>
      </w:pPr>
      <w:r>
        <w:rPr>
          <w:rFonts w:ascii="Arial" w:hAnsi="Arial" w:cs="Arial"/>
          <w:sz w:val="28"/>
          <w:szCs w:val="28"/>
          <w:lang w:val="es-ES"/>
        </w:rPr>
        <w:t xml:space="preserve">Los subsidios para las personas con discapacidad son una </w:t>
      </w:r>
      <w:r w:rsidR="00C844D1">
        <w:rPr>
          <w:rFonts w:ascii="Arial" w:hAnsi="Arial" w:cs="Arial"/>
          <w:sz w:val="28"/>
          <w:szCs w:val="28"/>
          <w:lang w:val="es-ES"/>
        </w:rPr>
        <w:t xml:space="preserve">forma de incentivar tanto a los trabajadores con discapacidad como a los empresarios que los contratan. El sistema francés de subsidios para personas con discapacidad es un buen ejemplo: desde 2005 todas las personas con discapacidad pueden optar a esta ayuda, cuyo objetivo es compensar </w:t>
      </w:r>
      <w:r w:rsidR="0080025E">
        <w:rPr>
          <w:rFonts w:ascii="Arial" w:hAnsi="Arial" w:cs="Arial"/>
          <w:sz w:val="28"/>
          <w:szCs w:val="28"/>
          <w:lang w:val="es-ES"/>
        </w:rPr>
        <w:t>costes</w:t>
      </w:r>
      <w:r w:rsidR="00E915FE">
        <w:rPr>
          <w:rFonts w:ascii="Arial" w:hAnsi="Arial" w:cs="Arial"/>
          <w:sz w:val="28"/>
          <w:szCs w:val="28"/>
          <w:lang w:val="es-ES"/>
        </w:rPr>
        <w:t xml:space="preserve"> adicional</w:t>
      </w:r>
      <w:r w:rsidR="0080025E">
        <w:rPr>
          <w:rFonts w:ascii="Arial" w:hAnsi="Arial" w:cs="Arial"/>
          <w:sz w:val="28"/>
          <w:szCs w:val="28"/>
          <w:lang w:val="es-ES"/>
        </w:rPr>
        <w:t>es</w:t>
      </w:r>
      <w:r w:rsidR="00E915FE">
        <w:rPr>
          <w:rFonts w:ascii="Arial" w:hAnsi="Arial" w:cs="Arial"/>
          <w:sz w:val="28"/>
          <w:szCs w:val="28"/>
          <w:lang w:val="es-ES"/>
        </w:rPr>
        <w:t xml:space="preserve"> relacionados con la discapacidad (por ejemplo, la asistencia de una tercera persona, la adqui</w:t>
      </w:r>
      <w:r w:rsidR="00FB39E3">
        <w:rPr>
          <w:rFonts w:ascii="Arial" w:hAnsi="Arial" w:cs="Arial"/>
          <w:sz w:val="28"/>
          <w:szCs w:val="28"/>
          <w:lang w:val="es-ES"/>
        </w:rPr>
        <w:t>sición de ayudas para poder llev</w:t>
      </w:r>
      <w:r w:rsidR="00E915FE">
        <w:rPr>
          <w:rFonts w:ascii="Arial" w:hAnsi="Arial" w:cs="Arial"/>
          <w:sz w:val="28"/>
          <w:szCs w:val="28"/>
          <w:lang w:val="es-ES"/>
        </w:rPr>
        <w:t>ar una vida independiente</w:t>
      </w:r>
      <w:r w:rsidR="00D57AF3" w:rsidRPr="00536D05">
        <w:rPr>
          <w:rFonts w:ascii="Arial" w:hAnsi="Arial" w:cs="Arial"/>
          <w:sz w:val="28"/>
          <w:szCs w:val="28"/>
          <w:lang w:val="es-ES"/>
        </w:rPr>
        <w:t xml:space="preserve">, </w:t>
      </w:r>
      <w:r w:rsidR="00256EB1">
        <w:rPr>
          <w:rFonts w:ascii="Arial" w:hAnsi="Arial" w:cs="Arial"/>
          <w:sz w:val="28"/>
          <w:szCs w:val="28"/>
          <w:lang w:val="es-ES"/>
        </w:rPr>
        <w:t>gastos derivados del cuidado de un perro guía</w:t>
      </w:r>
      <w:r w:rsidR="00176C5D" w:rsidRPr="00536D05">
        <w:rPr>
          <w:rFonts w:ascii="Arial" w:hAnsi="Arial" w:cs="Arial"/>
          <w:sz w:val="28"/>
          <w:szCs w:val="28"/>
          <w:lang w:val="es-ES"/>
        </w:rPr>
        <w:t xml:space="preserve">). </w:t>
      </w:r>
      <w:r w:rsidR="00256EB1">
        <w:rPr>
          <w:rFonts w:ascii="Arial" w:hAnsi="Arial" w:cs="Arial"/>
          <w:sz w:val="28"/>
          <w:szCs w:val="28"/>
          <w:lang w:val="es-ES"/>
        </w:rPr>
        <w:t>Todas las personas ciegas pueden optar a esta ayuda, independientemente de cuáles sean sus ingresos o los de su familia. Esta ayuda es un gra</w:t>
      </w:r>
      <w:r w:rsidR="00BD0305">
        <w:rPr>
          <w:rFonts w:ascii="Arial" w:hAnsi="Arial" w:cs="Arial"/>
          <w:sz w:val="28"/>
          <w:szCs w:val="28"/>
          <w:lang w:val="es-ES"/>
        </w:rPr>
        <w:t>n incentivo al empleo</w:t>
      </w:r>
      <w:r w:rsidR="00D071CF">
        <w:rPr>
          <w:rFonts w:ascii="Arial" w:hAnsi="Arial" w:cs="Arial"/>
          <w:sz w:val="28"/>
          <w:szCs w:val="28"/>
          <w:lang w:val="es-ES"/>
        </w:rPr>
        <w:t xml:space="preserve"> para </w:t>
      </w:r>
      <w:r w:rsidR="00256EB1">
        <w:rPr>
          <w:rFonts w:ascii="Arial" w:hAnsi="Arial" w:cs="Arial"/>
          <w:sz w:val="28"/>
          <w:szCs w:val="28"/>
          <w:lang w:val="es-ES"/>
        </w:rPr>
        <w:t>las personas con discapacidad</w:t>
      </w:r>
      <w:r w:rsidR="00D57AF3" w:rsidRPr="00536D05">
        <w:rPr>
          <w:rFonts w:ascii="Arial" w:hAnsi="Arial" w:cs="Arial"/>
          <w:sz w:val="28"/>
          <w:szCs w:val="28"/>
          <w:lang w:val="es-ES"/>
        </w:rPr>
        <w:t>.</w:t>
      </w:r>
    </w:p>
    <w:p w:rsidR="00967067" w:rsidRPr="00536D05" w:rsidRDefault="0033320C" w:rsidP="00DE4241">
      <w:pPr>
        <w:rPr>
          <w:rFonts w:ascii="Arial" w:hAnsi="Arial" w:cs="Arial"/>
          <w:sz w:val="28"/>
          <w:szCs w:val="28"/>
          <w:lang w:val="es-ES"/>
        </w:rPr>
      </w:pPr>
      <w:r>
        <w:rPr>
          <w:rFonts w:ascii="Arial" w:hAnsi="Arial" w:cs="Arial"/>
          <w:sz w:val="28"/>
          <w:szCs w:val="28"/>
          <w:lang w:val="es-ES"/>
        </w:rPr>
        <w:t>En Suiza el seguro de invalidez ofrece a las personas con discapacidad la oportunidad de demostrar sus habilidades en el mercado laboral</w:t>
      </w:r>
      <w:r w:rsidR="00116342">
        <w:rPr>
          <w:rFonts w:ascii="Arial" w:hAnsi="Arial" w:cs="Arial"/>
          <w:sz w:val="28"/>
          <w:szCs w:val="28"/>
          <w:lang w:val="es-ES"/>
        </w:rPr>
        <w:t>. Durante los primeros 3</w:t>
      </w:r>
      <w:r w:rsidR="00FC647C">
        <w:rPr>
          <w:rFonts w:ascii="Arial" w:hAnsi="Arial" w:cs="Arial"/>
          <w:sz w:val="28"/>
          <w:szCs w:val="28"/>
          <w:lang w:val="es-ES"/>
        </w:rPr>
        <w:t>-</w:t>
      </w:r>
      <w:r w:rsidR="00475988">
        <w:rPr>
          <w:rFonts w:ascii="Arial" w:hAnsi="Arial" w:cs="Arial"/>
          <w:sz w:val="28"/>
          <w:szCs w:val="28"/>
          <w:lang w:val="es-ES"/>
        </w:rPr>
        <w:t xml:space="preserve"> 6 meses la persona</w:t>
      </w:r>
      <w:r w:rsidR="00553597">
        <w:rPr>
          <w:rFonts w:ascii="Arial" w:hAnsi="Arial" w:cs="Arial"/>
          <w:sz w:val="28"/>
          <w:szCs w:val="28"/>
          <w:lang w:val="es-ES"/>
        </w:rPr>
        <w:t xml:space="preserve"> asegurada recibe </w:t>
      </w:r>
      <w:r w:rsidR="00874410">
        <w:rPr>
          <w:rFonts w:ascii="Arial" w:hAnsi="Arial" w:cs="Arial"/>
          <w:sz w:val="28"/>
          <w:szCs w:val="28"/>
          <w:lang w:val="es-ES"/>
        </w:rPr>
        <w:t>una asignación diaria</w:t>
      </w:r>
      <w:r w:rsidR="00087975" w:rsidRPr="00536D05">
        <w:rPr>
          <w:rFonts w:ascii="Arial" w:hAnsi="Arial" w:cs="Arial"/>
          <w:sz w:val="28"/>
          <w:szCs w:val="28"/>
          <w:lang w:val="es-ES"/>
        </w:rPr>
        <w:t xml:space="preserve">. </w:t>
      </w:r>
      <w:r w:rsidR="00874410">
        <w:rPr>
          <w:rFonts w:ascii="Arial" w:hAnsi="Arial" w:cs="Arial"/>
          <w:sz w:val="28"/>
          <w:szCs w:val="28"/>
          <w:lang w:val="es-ES"/>
        </w:rPr>
        <w:t>Durante este periodo de formación o familiarización</w:t>
      </w:r>
      <w:r w:rsidR="00647227">
        <w:rPr>
          <w:rFonts w:ascii="Arial" w:hAnsi="Arial" w:cs="Arial"/>
          <w:sz w:val="28"/>
          <w:szCs w:val="28"/>
          <w:lang w:val="es-ES"/>
        </w:rPr>
        <w:t xml:space="preserve">, los empresarios que contraten a las personas aseguradas a través de la agencia pública de contratación reciben </w:t>
      </w:r>
      <w:r w:rsidR="008A2708">
        <w:rPr>
          <w:rFonts w:ascii="Arial" w:hAnsi="Arial" w:cs="Arial"/>
          <w:sz w:val="28"/>
          <w:szCs w:val="28"/>
          <w:lang w:val="es-ES"/>
        </w:rPr>
        <w:t xml:space="preserve">asistencia económica </w:t>
      </w:r>
      <w:r w:rsidR="00116342">
        <w:rPr>
          <w:rFonts w:ascii="Arial" w:hAnsi="Arial" w:cs="Arial"/>
          <w:sz w:val="28"/>
          <w:szCs w:val="28"/>
          <w:lang w:val="es-ES"/>
        </w:rPr>
        <w:t>por un máximo de 180 días; la</w:t>
      </w:r>
      <w:r w:rsidR="008A2708">
        <w:rPr>
          <w:rFonts w:ascii="Arial" w:hAnsi="Arial" w:cs="Arial"/>
          <w:sz w:val="28"/>
          <w:szCs w:val="28"/>
          <w:lang w:val="es-ES"/>
        </w:rPr>
        <w:t xml:space="preserve"> cuantía puede ascender a 100 francos suizos por día. </w:t>
      </w:r>
    </w:p>
    <w:p w:rsidR="00BB542D" w:rsidRPr="00536D05" w:rsidRDefault="00BB542D" w:rsidP="00DE4241">
      <w:pPr>
        <w:rPr>
          <w:rFonts w:ascii="Arial" w:hAnsi="Arial" w:cs="Arial"/>
          <w:sz w:val="28"/>
          <w:szCs w:val="28"/>
          <w:lang w:val="es-ES"/>
        </w:rPr>
      </w:pPr>
    </w:p>
    <w:p w:rsidR="00D57AF3" w:rsidRPr="00D26475" w:rsidRDefault="005B4F10" w:rsidP="00DE4241">
      <w:pPr>
        <w:pStyle w:val="Titre1"/>
        <w:rPr>
          <w:lang w:val="es-ES"/>
        </w:rPr>
      </w:pPr>
      <w:bookmarkStart w:id="10" w:name="_Toc527539899"/>
      <w:r>
        <w:rPr>
          <w:lang w:val="es-ES"/>
        </w:rPr>
        <w:lastRenderedPageBreak/>
        <w:t>Capacitación a través de</w:t>
      </w:r>
      <w:r w:rsidR="0057148E">
        <w:rPr>
          <w:lang w:val="es-ES"/>
        </w:rPr>
        <w:t xml:space="preserve"> </w:t>
      </w:r>
      <w:r>
        <w:rPr>
          <w:lang w:val="es-ES"/>
        </w:rPr>
        <w:t>asesoramiento personal</w:t>
      </w:r>
      <w:r w:rsidR="00657152">
        <w:rPr>
          <w:lang w:val="es-ES"/>
        </w:rPr>
        <w:t>izado</w:t>
      </w:r>
      <w:bookmarkEnd w:id="10"/>
      <w:r>
        <w:rPr>
          <w:lang w:val="es-ES"/>
        </w:rPr>
        <w:t xml:space="preserve"> </w:t>
      </w:r>
    </w:p>
    <w:p w:rsidR="00967067" w:rsidRPr="00D26475" w:rsidRDefault="005B4F10" w:rsidP="00EB64D9">
      <w:pPr>
        <w:rPr>
          <w:rFonts w:ascii="Arial" w:eastAsia="Verdana" w:hAnsi="Arial" w:cs="Arial"/>
          <w:sz w:val="28"/>
          <w:szCs w:val="28"/>
          <w:u w:color="000000"/>
          <w:lang w:val="es-ES"/>
        </w:rPr>
      </w:pPr>
      <w:r>
        <w:rPr>
          <w:rFonts w:ascii="Arial" w:hAnsi="Arial" w:cs="Arial"/>
          <w:sz w:val="28"/>
          <w:szCs w:val="28"/>
          <w:u w:color="000000"/>
          <w:lang w:val="es-ES"/>
        </w:rPr>
        <w:t xml:space="preserve">En 2015 en los Países Bajos, </w:t>
      </w:r>
      <w:proofErr w:type="spellStart"/>
      <w:r w:rsidR="00967067" w:rsidRPr="00D26475">
        <w:rPr>
          <w:rFonts w:ascii="Arial" w:hAnsi="Arial" w:cs="Arial"/>
          <w:sz w:val="28"/>
          <w:szCs w:val="28"/>
          <w:u w:color="000000"/>
          <w:lang w:val="es-ES"/>
        </w:rPr>
        <w:t>Oogvereniging</w:t>
      </w:r>
      <w:proofErr w:type="spellEnd"/>
      <w:r w:rsidR="00087975" w:rsidRPr="00D26475">
        <w:rPr>
          <w:rFonts w:ascii="Arial" w:hAnsi="Arial" w:cs="Arial"/>
          <w:sz w:val="28"/>
          <w:szCs w:val="28"/>
          <w:u w:color="000000"/>
          <w:lang w:val="es-ES"/>
        </w:rPr>
        <w:t xml:space="preserve"> </w:t>
      </w:r>
      <w:r w:rsidR="00853C0F">
        <w:rPr>
          <w:rFonts w:ascii="Arial" w:hAnsi="Arial" w:cs="Arial"/>
          <w:sz w:val="28"/>
          <w:szCs w:val="28"/>
          <w:u w:color="000000"/>
          <w:lang w:val="es-ES"/>
        </w:rPr>
        <w:t>desarrolló un proyecto de asesoramiento llamado</w:t>
      </w:r>
      <w:r w:rsidR="00967067" w:rsidRPr="00D26475">
        <w:rPr>
          <w:rFonts w:ascii="Arial" w:hAnsi="Arial" w:cs="Arial"/>
          <w:sz w:val="28"/>
          <w:szCs w:val="28"/>
          <w:u w:color="000000"/>
          <w:lang w:val="es-ES"/>
        </w:rPr>
        <w:t xml:space="preserve"> “</w:t>
      </w:r>
      <w:r w:rsidR="00853C0F">
        <w:rPr>
          <w:rFonts w:ascii="Arial" w:hAnsi="Arial" w:cs="Arial"/>
          <w:sz w:val="28"/>
          <w:szCs w:val="28"/>
          <w:u w:color="000000"/>
          <w:lang w:val="es-ES"/>
        </w:rPr>
        <w:t>Trabajando juntos para encontrar trabajo”, en el que participantes ciegos y deficient</w:t>
      </w:r>
      <w:r w:rsidR="006F23B6">
        <w:rPr>
          <w:rFonts w:ascii="Arial" w:hAnsi="Arial" w:cs="Arial"/>
          <w:sz w:val="28"/>
          <w:szCs w:val="28"/>
          <w:u w:color="000000"/>
          <w:lang w:val="es-ES"/>
        </w:rPr>
        <w:t xml:space="preserve">es visuales aprenden a sacarle partido </w:t>
      </w:r>
      <w:r w:rsidR="005238F3">
        <w:rPr>
          <w:rFonts w:ascii="Arial" w:hAnsi="Arial" w:cs="Arial"/>
          <w:sz w:val="28"/>
          <w:szCs w:val="28"/>
          <w:u w:color="000000"/>
          <w:lang w:val="es-ES"/>
        </w:rPr>
        <w:t xml:space="preserve">a </w:t>
      </w:r>
      <w:r w:rsidR="00097D29">
        <w:rPr>
          <w:rFonts w:ascii="Arial" w:hAnsi="Arial" w:cs="Arial"/>
          <w:sz w:val="28"/>
          <w:szCs w:val="28"/>
          <w:u w:color="000000"/>
          <w:lang w:val="es-ES"/>
        </w:rPr>
        <w:t>sus propios puntos fuertes a la hora de</w:t>
      </w:r>
      <w:r w:rsidR="00853C0F">
        <w:rPr>
          <w:rFonts w:ascii="Arial" w:hAnsi="Arial" w:cs="Arial"/>
          <w:sz w:val="28"/>
          <w:szCs w:val="28"/>
          <w:u w:color="000000"/>
          <w:lang w:val="es-ES"/>
        </w:rPr>
        <w:t xml:space="preserve"> encontrar trabajo. </w:t>
      </w:r>
      <w:r w:rsidR="00967067" w:rsidRPr="00D26475">
        <w:rPr>
          <w:rFonts w:ascii="Arial" w:hAnsi="Arial" w:cs="Arial"/>
          <w:sz w:val="28"/>
          <w:szCs w:val="28"/>
          <w:u w:color="000000"/>
          <w:lang w:val="es-ES"/>
        </w:rPr>
        <w:t xml:space="preserve"> </w:t>
      </w:r>
    </w:p>
    <w:p w:rsidR="00967067" w:rsidRPr="00D26475" w:rsidRDefault="00180544" w:rsidP="00EB64D9">
      <w:pPr>
        <w:rPr>
          <w:rFonts w:ascii="Arial" w:eastAsia="Verdana" w:hAnsi="Arial" w:cs="Arial"/>
          <w:sz w:val="28"/>
          <w:szCs w:val="28"/>
          <w:u w:color="000000"/>
          <w:lang w:val="es-ES"/>
        </w:rPr>
      </w:pPr>
      <w:r>
        <w:rPr>
          <w:rFonts w:ascii="Arial" w:hAnsi="Arial" w:cs="Arial"/>
          <w:sz w:val="28"/>
          <w:szCs w:val="28"/>
          <w:u w:color="000000"/>
          <w:lang w:val="es-ES"/>
        </w:rPr>
        <w:t>En el programa, personas c</w:t>
      </w:r>
      <w:r w:rsidR="00B52C44">
        <w:rPr>
          <w:rFonts w:ascii="Arial" w:hAnsi="Arial" w:cs="Arial"/>
          <w:sz w:val="28"/>
          <w:szCs w:val="28"/>
          <w:u w:color="000000"/>
          <w:lang w:val="es-ES"/>
        </w:rPr>
        <w:t>on discapacidad</w:t>
      </w:r>
      <w:r>
        <w:rPr>
          <w:rFonts w:ascii="Arial" w:hAnsi="Arial" w:cs="Arial"/>
          <w:sz w:val="28"/>
          <w:szCs w:val="28"/>
          <w:u w:color="000000"/>
          <w:lang w:val="es-ES"/>
        </w:rPr>
        <w:t xml:space="preserve"> visual </w:t>
      </w:r>
      <w:r w:rsidR="008334A6">
        <w:rPr>
          <w:rFonts w:ascii="Arial" w:hAnsi="Arial" w:cs="Arial"/>
          <w:sz w:val="28"/>
          <w:szCs w:val="28"/>
          <w:u w:color="000000"/>
          <w:lang w:val="es-ES"/>
        </w:rPr>
        <w:t>insertadas en el mercado laboral</w:t>
      </w:r>
      <w:r w:rsidR="00E21564">
        <w:rPr>
          <w:rFonts w:ascii="Arial" w:hAnsi="Arial" w:cs="Arial"/>
          <w:sz w:val="28"/>
          <w:szCs w:val="28"/>
          <w:u w:color="000000"/>
          <w:lang w:val="es-ES"/>
        </w:rPr>
        <w:t xml:space="preserve"> (asesores</w:t>
      </w:r>
      <w:r w:rsidR="00D0795B">
        <w:rPr>
          <w:rFonts w:ascii="Arial" w:hAnsi="Arial" w:cs="Arial"/>
          <w:sz w:val="28"/>
          <w:szCs w:val="28"/>
          <w:u w:color="000000"/>
          <w:lang w:val="es-ES"/>
        </w:rPr>
        <w:t>) ayudan a personas con discapacidad visual demandantes de empleo</w:t>
      </w:r>
      <w:r w:rsidR="008334A6">
        <w:rPr>
          <w:rFonts w:ascii="Arial" w:hAnsi="Arial" w:cs="Arial"/>
          <w:sz w:val="28"/>
          <w:szCs w:val="28"/>
          <w:u w:color="000000"/>
          <w:lang w:val="es-ES"/>
        </w:rPr>
        <w:t xml:space="preserve"> (asesorados) a encontrar un puesto de trabajo</w:t>
      </w:r>
      <w:r w:rsidR="00905EC3" w:rsidRPr="00D26475">
        <w:rPr>
          <w:rFonts w:ascii="Arial" w:hAnsi="Arial" w:cs="Arial"/>
          <w:sz w:val="28"/>
          <w:szCs w:val="28"/>
          <w:u w:color="000000"/>
          <w:lang w:val="es-ES"/>
        </w:rPr>
        <w:t>. </w:t>
      </w:r>
      <w:r w:rsidR="00E21564">
        <w:rPr>
          <w:rFonts w:ascii="Arial" w:hAnsi="Arial" w:cs="Arial"/>
          <w:sz w:val="28"/>
          <w:szCs w:val="28"/>
          <w:u w:color="000000"/>
          <w:lang w:val="es-ES"/>
        </w:rPr>
        <w:t>Se empareja al asesor y al asesorado en base a criterios como formación o</w:t>
      </w:r>
      <w:r w:rsidR="00EB1E4C">
        <w:rPr>
          <w:rFonts w:ascii="Arial" w:hAnsi="Arial" w:cs="Arial"/>
          <w:sz w:val="28"/>
          <w:szCs w:val="28"/>
          <w:u w:color="000000"/>
          <w:lang w:val="es-ES"/>
        </w:rPr>
        <w:t xml:space="preserve"> experiencia laboral similar</w:t>
      </w:r>
      <w:r w:rsidR="00967067" w:rsidRPr="00D26475">
        <w:rPr>
          <w:rFonts w:ascii="Arial" w:hAnsi="Arial" w:cs="Arial"/>
          <w:sz w:val="28"/>
          <w:szCs w:val="28"/>
          <w:u w:color="000000"/>
          <w:lang w:val="es-ES"/>
        </w:rPr>
        <w:t>,</w:t>
      </w:r>
      <w:r w:rsidR="00E21564">
        <w:rPr>
          <w:rFonts w:ascii="Arial" w:hAnsi="Arial" w:cs="Arial"/>
          <w:sz w:val="28"/>
          <w:szCs w:val="28"/>
          <w:u w:color="000000"/>
          <w:lang w:val="es-ES"/>
        </w:rPr>
        <w:t xml:space="preserve"> </w:t>
      </w:r>
      <w:r w:rsidR="008D20E3">
        <w:rPr>
          <w:rFonts w:ascii="Arial" w:hAnsi="Arial" w:cs="Arial"/>
          <w:sz w:val="28"/>
          <w:szCs w:val="28"/>
          <w:u w:color="000000"/>
          <w:lang w:val="es-ES"/>
        </w:rPr>
        <w:t>tipo de discapacidad visual o</w:t>
      </w:r>
      <w:r w:rsidR="00E21564">
        <w:rPr>
          <w:rFonts w:ascii="Arial" w:hAnsi="Arial" w:cs="Arial"/>
          <w:sz w:val="28"/>
          <w:szCs w:val="28"/>
          <w:u w:color="000000"/>
          <w:lang w:val="es-ES"/>
        </w:rPr>
        <w:t xml:space="preserve"> personalidad. El asesor y el asesorado </w:t>
      </w:r>
      <w:r w:rsidR="00FA2855">
        <w:rPr>
          <w:rFonts w:ascii="Arial" w:hAnsi="Arial" w:cs="Arial"/>
          <w:sz w:val="28"/>
          <w:szCs w:val="28"/>
          <w:u w:color="000000"/>
          <w:lang w:val="es-ES"/>
        </w:rPr>
        <w:t>llevan a cabo una puesta en común cada dos semanas durante un año. El asesor ayuda al asesorado a averiguar qué tipo de trabajo quiere encontrar, cómo crear una red de contactos útil</w:t>
      </w:r>
      <w:r w:rsidR="00EB6246" w:rsidRPr="00D26475">
        <w:rPr>
          <w:rFonts w:ascii="Arial" w:hAnsi="Arial" w:cs="Arial"/>
          <w:sz w:val="28"/>
          <w:szCs w:val="28"/>
          <w:u w:color="000000"/>
          <w:lang w:val="es-ES"/>
        </w:rPr>
        <w:t xml:space="preserve">, </w:t>
      </w:r>
      <w:r w:rsidR="00FA2855">
        <w:rPr>
          <w:rFonts w:ascii="Arial" w:hAnsi="Arial" w:cs="Arial"/>
          <w:sz w:val="28"/>
          <w:szCs w:val="28"/>
          <w:u w:color="000000"/>
          <w:lang w:val="es-ES"/>
        </w:rPr>
        <w:t xml:space="preserve">cómo solicitar trabajo, cómo informar sobre su </w:t>
      </w:r>
      <w:r w:rsidR="00FA2855" w:rsidRPr="00EB64D9">
        <w:rPr>
          <w:rFonts w:ascii="Arial" w:hAnsi="Arial" w:cs="Arial"/>
          <w:sz w:val="28"/>
          <w:szCs w:val="28"/>
          <w:lang w:val="es-ES"/>
        </w:rPr>
        <w:t>discapacidad</w:t>
      </w:r>
      <w:r w:rsidR="00FA2855">
        <w:rPr>
          <w:rFonts w:ascii="Arial" w:hAnsi="Arial" w:cs="Arial"/>
          <w:sz w:val="28"/>
          <w:szCs w:val="28"/>
          <w:u w:color="000000"/>
          <w:lang w:val="es-ES"/>
        </w:rPr>
        <w:t xml:space="preserve"> durante las entrevistas de trabajo y cómo aprender a aceptar su discapacidad. </w:t>
      </w:r>
    </w:p>
    <w:p w:rsidR="00967067" w:rsidRPr="00F263D8" w:rsidRDefault="008D20E3" w:rsidP="00EB64D9">
      <w:pPr>
        <w:pStyle w:val="Standaard"/>
        <w:spacing w:line="276" w:lineRule="auto"/>
        <w:rPr>
          <w:rFonts w:ascii="Arial" w:hAnsi="Arial" w:cs="Arial"/>
          <w:color w:val="auto"/>
          <w:sz w:val="28"/>
          <w:szCs w:val="28"/>
          <w:u w:color="000000"/>
          <w:lang w:val="es-ES"/>
        </w:rPr>
      </w:pPr>
      <w:r>
        <w:rPr>
          <w:rFonts w:ascii="Arial" w:hAnsi="Arial" w:cs="Arial"/>
          <w:color w:val="auto"/>
          <w:sz w:val="28"/>
          <w:szCs w:val="28"/>
          <w:u w:color="000000"/>
          <w:lang w:val="es-ES"/>
        </w:rPr>
        <w:t xml:space="preserve">Durante </w:t>
      </w:r>
      <w:r w:rsidR="00F263D8">
        <w:rPr>
          <w:rFonts w:ascii="Arial" w:hAnsi="Arial" w:cs="Arial"/>
          <w:color w:val="auto"/>
          <w:sz w:val="28"/>
          <w:szCs w:val="28"/>
          <w:u w:color="000000"/>
          <w:lang w:val="es-ES"/>
        </w:rPr>
        <w:t xml:space="preserve">un año todos los participantes comparten sus experiencias en cuatro reuniones en las que aprenden a utilizar las redes sociales para la búsqueda de empleo, a informar a los empresarios de las ayudas económicas disponibles </w:t>
      </w:r>
      <w:r w:rsidR="00607677">
        <w:rPr>
          <w:rFonts w:ascii="Arial" w:hAnsi="Arial" w:cs="Arial"/>
          <w:color w:val="auto"/>
          <w:sz w:val="28"/>
          <w:szCs w:val="28"/>
          <w:u w:color="000000"/>
          <w:lang w:val="es-ES"/>
        </w:rPr>
        <w:t xml:space="preserve">al contratarles y a encontrar las herramientas (tecnológicas) de apoyo más adecuadas para sus necesidades en su entorno de trabajo. En el programa participaron un total de 95 demandantes de empleo, 80% de estos participantes encontraron </w:t>
      </w:r>
      <w:r w:rsidR="00607677" w:rsidRPr="002B2228">
        <w:rPr>
          <w:rFonts w:ascii="Arial" w:hAnsi="Arial" w:cs="Arial"/>
          <w:color w:val="auto"/>
          <w:sz w:val="28"/>
          <w:szCs w:val="28"/>
          <w:lang w:val="es-ES"/>
        </w:rPr>
        <w:t>trabajo</w:t>
      </w:r>
      <w:r w:rsidR="00607677">
        <w:rPr>
          <w:rFonts w:ascii="Arial" w:hAnsi="Arial" w:cs="Arial"/>
          <w:color w:val="auto"/>
          <w:sz w:val="28"/>
          <w:szCs w:val="28"/>
          <w:u w:color="000000"/>
          <w:lang w:val="es-ES"/>
        </w:rPr>
        <w:t xml:space="preserve">. </w:t>
      </w:r>
      <w:r w:rsidR="00967067" w:rsidRPr="00F263D8">
        <w:rPr>
          <w:rFonts w:ascii="Arial" w:hAnsi="Arial" w:cs="Arial"/>
          <w:color w:val="auto"/>
          <w:sz w:val="28"/>
          <w:szCs w:val="28"/>
          <w:u w:color="000000"/>
          <w:lang w:val="es-ES"/>
        </w:rPr>
        <w:t xml:space="preserve"> </w:t>
      </w:r>
    </w:p>
    <w:p w:rsidR="00967067" w:rsidRPr="00F263D8" w:rsidRDefault="00967067" w:rsidP="00DE4241">
      <w:pPr>
        <w:rPr>
          <w:rFonts w:ascii="Arial" w:hAnsi="Arial" w:cs="Arial"/>
          <w:b/>
          <w:sz w:val="28"/>
          <w:szCs w:val="28"/>
          <w:lang w:val="es-ES"/>
        </w:rPr>
      </w:pPr>
    </w:p>
    <w:p w:rsidR="00D57AF3" w:rsidRPr="00F263D8" w:rsidRDefault="00F263D8" w:rsidP="00DE4241">
      <w:pPr>
        <w:pStyle w:val="Titre1"/>
        <w:rPr>
          <w:lang w:val="es-ES"/>
        </w:rPr>
      </w:pPr>
      <w:bookmarkStart w:id="11" w:name="_Toc527539900"/>
      <w:r>
        <w:rPr>
          <w:lang w:val="es-ES"/>
        </w:rPr>
        <w:t>Ayudas económicas para l</w:t>
      </w:r>
      <w:r w:rsidR="0057148E">
        <w:rPr>
          <w:lang w:val="es-ES"/>
        </w:rPr>
        <w:t>as empresas</w:t>
      </w:r>
      <w:bookmarkEnd w:id="11"/>
    </w:p>
    <w:p w:rsidR="009B6AAB" w:rsidRPr="00F263D8" w:rsidRDefault="00607677" w:rsidP="00DE4241">
      <w:pPr>
        <w:rPr>
          <w:rFonts w:ascii="Arial" w:hAnsi="Arial" w:cs="Arial"/>
          <w:sz w:val="28"/>
          <w:szCs w:val="28"/>
          <w:lang w:val="es-ES"/>
        </w:rPr>
      </w:pPr>
      <w:r>
        <w:rPr>
          <w:rFonts w:ascii="Arial" w:hAnsi="Arial" w:cs="Arial"/>
          <w:sz w:val="28"/>
          <w:szCs w:val="28"/>
          <w:lang w:val="es-ES"/>
        </w:rPr>
        <w:t xml:space="preserve">En muchos países europeos existen fondos destinados a la contratación de personas con discapacidad. </w:t>
      </w:r>
      <w:r w:rsidR="001504D1">
        <w:rPr>
          <w:rFonts w:ascii="Arial" w:hAnsi="Arial" w:cs="Arial"/>
          <w:sz w:val="28"/>
          <w:szCs w:val="28"/>
          <w:lang w:val="es-ES"/>
        </w:rPr>
        <w:t xml:space="preserve">En Francia, por ejemplo, las asociaciones de personas con discapacidad cuentan con representación en una junta de financiación junto a </w:t>
      </w:r>
      <w:r w:rsidR="00CB0356">
        <w:rPr>
          <w:rFonts w:ascii="Arial" w:hAnsi="Arial" w:cs="Arial"/>
          <w:sz w:val="28"/>
          <w:szCs w:val="28"/>
          <w:lang w:val="es-ES"/>
        </w:rPr>
        <w:t xml:space="preserve">las organizaciones sindicales y empresarios. Los fondos disponibles a través de este sistema se pueden utilizar para: </w:t>
      </w:r>
    </w:p>
    <w:p w:rsidR="009B6AAB" w:rsidRPr="00083215" w:rsidRDefault="00B808DB" w:rsidP="00DE4241">
      <w:pPr>
        <w:pStyle w:val="Paragraphedeliste"/>
        <w:numPr>
          <w:ilvl w:val="0"/>
          <w:numId w:val="16"/>
        </w:numPr>
        <w:rPr>
          <w:rFonts w:ascii="Arial" w:hAnsi="Arial" w:cs="Arial"/>
          <w:sz w:val="28"/>
          <w:szCs w:val="28"/>
          <w:lang w:val="es-ES"/>
        </w:rPr>
      </w:pPr>
      <w:r>
        <w:rPr>
          <w:rFonts w:ascii="Arial" w:hAnsi="Arial" w:cs="Arial"/>
          <w:sz w:val="28"/>
          <w:szCs w:val="28"/>
          <w:lang w:val="es-ES"/>
        </w:rPr>
        <w:lastRenderedPageBreak/>
        <w:t xml:space="preserve">Adaptar </w:t>
      </w:r>
      <w:r w:rsidR="00B63017">
        <w:rPr>
          <w:rFonts w:ascii="Arial" w:hAnsi="Arial" w:cs="Arial"/>
          <w:sz w:val="28"/>
          <w:szCs w:val="28"/>
          <w:lang w:val="es-ES"/>
        </w:rPr>
        <w:t>el puesto y el entorno laboral a las necesidades de los trabajadores con discapacidad</w:t>
      </w:r>
      <w:r w:rsidR="00143845" w:rsidRPr="00083215">
        <w:rPr>
          <w:rFonts w:ascii="Arial" w:hAnsi="Arial" w:cs="Arial"/>
          <w:sz w:val="28"/>
          <w:szCs w:val="28"/>
          <w:lang w:val="es-ES"/>
        </w:rPr>
        <w:t>.</w:t>
      </w:r>
    </w:p>
    <w:p w:rsidR="009B6AAB" w:rsidRPr="00083215" w:rsidRDefault="00987D4D" w:rsidP="00DE4241">
      <w:pPr>
        <w:pStyle w:val="Paragraphedeliste"/>
        <w:numPr>
          <w:ilvl w:val="0"/>
          <w:numId w:val="16"/>
        </w:numPr>
        <w:rPr>
          <w:rFonts w:ascii="Arial" w:hAnsi="Arial" w:cs="Arial"/>
          <w:sz w:val="28"/>
          <w:szCs w:val="28"/>
          <w:lang w:val="es-ES"/>
        </w:rPr>
      </w:pPr>
      <w:r>
        <w:rPr>
          <w:rFonts w:ascii="Arial" w:hAnsi="Arial" w:cs="Arial"/>
          <w:sz w:val="28"/>
          <w:szCs w:val="28"/>
          <w:lang w:val="es-ES"/>
        </w:rPr>
        <w:t>Formación / aprendizaje profesional e integración profesional de las persona</w:t>
      </w:r>
      <w:r w:rsidR="00647103">
        <w:rPr>
          <w:rFonts w:ascii="Arial" w:hAnsi="Arial" w:cs="Arial"/>
          <w:sz w:val="28"/>
          <w:szCs w:val="28"/>
          <w:lang w:val="es-ES"/>
        </w:rPr>
        <w:t>s con pérdida visual en el entorno</w:t>
      </w:r>
      <w:r>
        <w:rPr>
          <w:rFonts w:ascii="Arial" w:hAnsi="Arial" w:cs="Arial"/>
          <w:sz w:val="28"/>
          <w:szCs w:val="28"/>
          <w:lang w:val="es-ES"/>
        </w:rPr>
        <w:t xml:space="preserve"> laboral</w:t>
      </w:r>
      <w:r w:rsidR="00143845" w:rsidRPr="00083215">
        <w:rPr>
          <w:rFonts w:ascii="Arial" w:hAnsi="Arial" w:cs="Arial"/>
          <w:sz w:val="28"/>
          <w:szCs w:val="28"/>
          <w:lang w:val="es-ES"/>
        </w:rPr>
        <w:t>.</w:t>
      </w:r>
    </w:p>
    <w:p w:rsidR="009B6AAB" w:rsidRPr="00083215" w:rsidRDefault="00987D4D" w:rsidP="00DE4241">
      <w:pPr>
        <w:pStyle w:val="Paragraphedeliste"/>
        <w:numPr>
          <w:ilvl w:val="0"/>
          <w:numId w:val="16"/>
        </w:numPr>
        <w:rPr>
          <w:rFonts w:ascii="Arial" w:hAnsi="Arial" w:cs="Arial"/>
          <w:sz w:val="28"/>
          <w:szCs w:val="28"/>
          <w:lang w:val="es-ES"/>
        </w:rPr>
      </w:pPr>
      <w:r>
        <w:rPr>
          <w:rFonts w:ascii="Arial" w:hAnsi="Arial" w:cs="Arial"/>
          <w:sz w:val="28"/>
          <w:szCs w:val="28"/>
          <w:lang w:val="es-ES"/>
        </w:rPr>
        <w:t>Aumentar el nivel de concienciación de los empresarios</w:t>
      </w:r>
      <w:r w:rsidR="00143845" w:rsidRPr="00083215">
        <w:rPr>
          <w:rFonts w:ascii="Arial" w:hAnsi="Arial" w:cs="Arial"/>
          <w:sz w:val="28"/>
          <w:szCs w:val="28"/>
          <w:lang w:val="es-ES"/>
        </w:rPr>
        <w:t>.</w:t>
      </w:r>
    </w:p>
    <w:p w:rsidR="009B6AAB" w:rsidRPr="00083215" w:rsidRDefault="00987D4D" w:rsidP="00DE4241">
      <w:pPr>
        <w:pStyle w:val="Paragraphedeliste"/>
        <w:numPr>
          <w:ilvl w:val="0"/>
          <w:numId w:val="16"/>
        </w:numPr>
        <w:rPr>
          <w:rFonts w:ascii="Arial" w:hAnsi="Arial" w:cs="Arial"/>
          <w:sz w:val="28"/>
          <w:szCs w:val="28"/>
          <w:lang w:val="es-ES"/>
        </w:rPr>
      </w:pPr>
      <w:r>
        <w:rPr>
          <w:rFonts w:ascii="Arial" w:hAnsi="Arial" w:cs="Arial"/>
          <w:sz w:val="28"/>
          <w:szCs w:val="28"/>
          <w:lang w:val="es-ES"/>
        </w:rPr>
        <w:t xml:space="preserve">Ayudas económicas para emprendedores para que las personas con discapacidad puedan crear sus propios empleos. </w:t>
      </w:r>
    </w:p>
    <w:p w:rsidR="00600954" w:rsidRPr="00083215" w:rsidRDefault="00600954" w:rsidP="00DE4241">
      <w:pPr>
        <w:rPr>
          <w:rFonts w:ascii="Arial" w:hAnsi="Arial" w:cs="Arial"/>
          <w:sz w:val="28"/>
          <w:szCs w:val="28"/>
          <w:lang w:val="es-ES"/>
        </w:rPr>
      </w:pPr>
    </w:p>
    <w:p w:rsidR="009B6AAB" w:rsidRPr="00083215" w:rsidRDefault="00066120" w:rsidP="00DE4241">
      <w:pPr>
        <w:pStyle w:val="Titre1"/>
        <w:rPr>
          <w:sz w:val="28"/>
          <w:lang w:val="es-ES"/>
        </w:rPr>
      </w:pPr>
      <w:bookmarkStart w:id="12" w:name="_Toc527539901"/>
      <w:r>
        <w:rPr>
          <w:lang w:val="es-ES"/>
        </w:rPr>
        <w:t>Periodos de prácticas</w:t>
      </w:r>
      <w:bookmarkEnd w:id="12"/>
    </w:p>
    <w:p w:rsidR="009B6AAB" w:rsidRPr="002C209F" w:rsidRDefault="00987D4D" w:rsidP="00DE4241">
      <w:pPr>
        <w:rPr>
          <w:rFonts w:ascii="Arial" w:hAnsi="Arial" w:cs="Arial"/>
          <w:sz w:val="28"/>
          <w:szCs w:val="28"/>
          <w:lang w:val="es-ES"/>
        </w:rPr>
      </w:pPr>
      <w:r>
        <w:rPr>
          <w:rFonts w:ascii="Arial" w:hAnsi="Arial" w:cs="Arial"/>
          <w:sz w:val="28"/>
          <w:szCs w:val="28"/>
          <w:lang w:val="es-ES"/>
        </w:rPr>
        <w:t>En Italia, la Unión Italiana de Ciegos y Deficientes Visuales encuentran compañías dispuestas a aceptar a personas con discapacidad</w:t>
      </w:r>
      <w:r w:rsidR="00E24534">
        <w:rPr>
          <w:rFonts w:ascii="Arial" w:hAnsi="Arial" w:cs="Arial"/>
          <w:sz w:val="28"/>
          <w:szCs w:val="28"/>
          <w:lang w:val="es-ES"/>
        </w:rPr>
        <w:t xml:space="preserve"> para realizar prácticas en sus empresas</w:t>
      </w:r>
      <w:r>
        <w:rPr>
          <w:rFonts w:ascii="Arial" w:hAnsi="Arial" w:cs="Arial"/>
          <w:sz w:val="28"/>
          <w:szCs w:val="28"/>
          <w:lang w:val="es-ES"/>
        </w:rPr>
        <w:t xml:space="preserve">, </w:t>
      </w:r>
      <w:r w:rsidR="00E24534">
        <w:rPr>
          <w:rFonts w:ascii="Arial" w:hAnsi="Arial" w:cs="Arial"/>
          <w:sz w:val="28"/>
          <w:szCs w:val="28"/>
          <w:lang w:val="es-ES"/>
        </w:rPr>
        <w:t xml:space="preserve">poniendo de relieve </w:t>
      </w:r>
      <w:r>
        <w:rPr>
          <w:rFonts w:ascii="Arial" w:hAnsi="Arial" w:cs="Arial"/>
          <w:sz w:val="28"/>
          <w:szCs w:val="28"/>
          <w:lang w:val="es-ES"/>
        </w:rPr>
        <w:t xml:space="preserve">las oportunidades </w:t>
      </w:r>
      <w:r w:rsidR="00AB3A78">
        <w:rPr>
          <w:rFonts w:ascii="Arial" w:hAnsi="Arial" w:cs="Arial"/>
          <w:sz w:val="28"/>
          <w:szCs w:val="28"/>
          <w:lang w:val="es-ES"/>
        </w:rPr>
        <w:t>que ofrecen los programas de prácticas existentes</w:t>
      </w:r>
      <w:r w:rsidR="00E24534">
        <w:rPr>
          <w:rFonts w:ascii="Arial" w:hAnsi="Arial" w:cs="Arial"/>
          <w:sz w:val="28"/>
          <w:szCs w:val="28"/>
          <w:lang w:val="es-ES"/>
        </w:rPr>
        <w:t xml:space="preserve"> y los propios solicitantes. </w:t>
      </w:r>
      <w:r w:rsidR="009B6AAB" w:rsidRPr="00083215">
        <w:rPr>
          <w:rFonts w:ascii="Arial" w:hAnsi="Arial" w:cs="Arial"/>
          <w:sz w:val="28"/>
          <w:szCs w:val="28"/>
          <w:lang w:val="es-ES"/>
        </w:rPr>
        <w:t xml:space="preserve"> </w:t>
      </w:r>
    </w:p>
    <w:p w:rsidR="009B6AAB" w:rsidRPr="00083215" w:rsidRDefault="00E24534" w:rsidP="00DE4241">
      <w:pPr>
        <w:rPr>
          <w:rFonts w:ascii="Arial" w:hAnsi="Arial" w:cs="Arial"/>
          <w:sz w:val="28"/>
          <w:szCs w:val="28"/>
          <w:lang w:val="es-ES"/>
        </w:rPr>
      </w:pPr>
      <w:r>
        <w:rPr>
          <w:rFonts w:ascii="Arial" w:hAnsi="Arial" w:cs="Arial"/>
          <w:sz w:val="28"/>
          <w:szCs w:val="28"/>
          <w:lang w:val="es-ES"/>
        </w:rPr>
        <w:t xml:space="preserve">Se pone en contacto con varias compañías a aquellos solicitantes que reúnan los requisitos para formar parte del programa, tras lo cual los empresarios entrevistan a los solicitantes a fin de seleccionar a los más adecuados para sus necesidades. Más de 40 personas con discapacidad visual participaron recientemente en un programa de prácticas, algunos de ellos se quedaron en la compañía tras finalizar las prácticas y han conseguido un puesto permanente. </w:t>
      </w:r>
    </w:p>
    <w:p w:rsidR="009B6AAB" w:rsidRPr="00083215" w:rsidRDefault="00E24534" w:rsidP="00DE4241">
      <w:pPr>
        <w:rPr>
          <w:rFonts w:ascii="Arial" w:hAnsi="Arial" w:cs="Arial"/>
          <w:sz w:val="28"/>
          <w:szCs w:val="28"/>
          <w:lang w:val="es-ES"/>
        </w:rPr>
      </w:pPr>
      <w:r>
        <w:rPr>
          <w:rFonts w:ascii="Arial" w:hAnsi="Arial" w:cs="Arial"/>
          <w:sz w:val="28"/>
          <w:szCs w:val="28"/>
          <w:lang w:val="es-ES"/>
        </w:rPr>
        <w:t>Se ofrecieron periodos de prácticas en actividades laborales diversas, como tareas administrativas, medios digitales, viajes y turismo,</w:t>
      </w:r>
      <w:r w:rsidR="004669F5">
        <w:rPr>
          <w:rFonts w:ascii="Arial" w:hAnsi="Arial" w:cs="Arial"/>
          <w:sz w:val="28"/>
          <w:szCs w:val="28"/>
          <w:lang w:val="es-ES"/>
        </w:rPr>
        <w:t xml:space="preserve"> jurisprudencia</w:t>
      </w:r>
      <w:r>
        <w:rPr>
          <w:rFonts w:ascii="Arial" w:hAnsi="Arial" w:cs="Arial"/>
          <w:sz w:val="28"/>
          <w:szCs w:val="28"/>
          <w:lang w:val="es-ES"/>
        </w:rPr>
        <w:t>, centros de formación y</w:t>
      </w:r>
      <w:r w:rsidR="004669F5">
        <w:rPr>
          <w:rFonts w:ascii="Arial" w:hAnsi="Arial" w:cs="Arial"/>
          <w:sz w:val="28"/>
          <w:szCs w:val="28"/>
          <w:lang w:val="es-ES"/>
        </w:rPr>
        <w:t xml:space="preserve"> </w:t>
      </w:r>
      <w:r w:rsidR="00513594">
        <w:rPr>
          <w:rFonts w:ascii="Arial" w:hAnsi="Arial" w:cs="Arial"/>
          <w:sz w:val="28"/>
          <w:szCs w:val="28"/>
          <w:lang w:val="es-ES"/>
        </w:rPr>
        <w:t xml:space="preserve">centros de atención telefónica. </w:t>
      </w:r>
      <w:r w:rsidR="00B060D5" w:rsidRPr="00083215">
        <w:rPr>
          <w:rFonts w:ascii="Arial" w:hAnsi="Arial" w:cs="Arial"/>
          <w:sz w:val="28"/>
          <w:szCs w:val="28"/>
          <w:lang w:val="es-ES"/>
        </w:rPr>
        <w:t xml:space="preserve"> </w:t>
      </w:r>
    </w:p>
    <w:p w:rsidR="00FC6214" w:rsidRPr="00083215" w:rsidRDefault="002A3B4E" w:rsidP="00DE4241">
      <w:pPr>
        <w:rPr>
          <w:rFonts w:ascii="Arial" w:hAnsi="Arial" w:cs="Arial"/>
          <w:sz w:val="28"/>
          <w:szCs w:val="28"/>
          <w:lang w:val="es-ES"/>
        </w:rPr>
      </w:pPr>
      <w:r>
        <w:rPr>
          <w:rFonts w:ascii="Arial" w:hAnsi="Arial" w:cs="Arial"/>
          <w:sz w:val="28"/>
          <w:szCs w:val="28"/>
          <w:lang w:val="es-ES"/>
        </w:rPr>
        <w:t>En varios casos las compañías necesitaron asesoramiento y apoyo al comienzo de las prácticas</w:t>
      </w:r>
      <w:r w:rsidR="009B6AAB" w:rsidRPr="00083215">
        <w:rPr>
          <w:rFonts w:ascii="Arial" w:hAnsi="Arial" w:cs="Arial"/>
          <w:sz w:val="28"/>
          <w:szCs w:val="28"/>
          <w:lang w:val="es-ES"/>
        </w:rPr>
        <w:t>,</w:t>
      </w:r>
      <w:r>
        <w:rPr>
          <w:rFonts w:ascii="Arial" w:hAnsi="Arial" w:cs="Arial"/>
          <w:sz w:val="28"/>
          <w:szCs w:val="28"/>
          <w:lang w:val="es-ES"/>
        </w:rPr>
        <w:t xml:space="preserve"> pero más adelante comunicaron opiniones muy favorables sobre el progreso de</w:t>
      </w:r>
      <w:r w:rsidR="00276B74">
        <w:rPr>
          <w:rFonts w:ascii="Arial" w:hAnsi="Arial" w:cs="Arial"/>
          <w:sz w:val="28"/>
          <w:szCs w:val="28"/>
          <w:lang w:val="es-ES"/>
        </w:rPr>
        <w:t xml:space="preserve"> los becarios</w:t>
      </w:r>
      <w:r w:rsidR="00B060D5" w:rsidRPr="00083215">
        <w:rPr>
          <w:rFonts w:ascii="Arial" w:hAnsi="Arial" w:cs="Arial"/>
          <w:sz w:val="28"/>
          <w:szCs w:val="28"/>
          <w:lang w:val="es-ES"/>
        </w:rPr>
        <w:t>.</w:t>
      </w:r>
    </w:p>
    <w:p w:rsidR="00600954" w:rsidRPr="00083215" w:rsidRDefault="00600954" w:rsidP="00DE4241">
      <w:pPr>
        <w:rPr>
          <w:rFonts w:ascii="Arial" w:hAnsi="Arial" w:cs="Arial"/>
          <w:sz w:val="28"/>
          <w:szCs w:val="28"/>
          <w:lang w:val="es-ES"/>
        </w:rPr>
      </w:pPr>
    </w:p>
    <w:p w:rsidR="00C265C6" w:rsidRPr="00083215" w:rsidRDefault="00083215" w:rsidP="00DE4241">
      <w:pPr>
        <w:pStyle w:val="Titre1"/>
        <w:rPr>
          <w:lang w:val="es-ES"/>
        </w:rPr>
      </w:pPr>
      <w:bookmarkStart w:id="13" w:name="_Toc527539902"/>
      <w:r>
        <w:rPr>
          <w:lang w:val="es-ES"/>
        </w:rPr>
        <w:t>Plataformas accesibles en línea</w:t>
      </w:r>
      <w:bookmarkEnd w:id="13"/>
    </w:p>
    <w:p w:rsidR="00C265C6" w:rsidRPr="00276B74" w:rsidRDefault="00D87803" w:rsidP="00DE4241">
      <w:pPr>
        <w:pStyle w:val="Paragraphedeliste"/>
        <w:ind w:left="0"/>
        <w:rPr>
          <w:rFonts w:ascii="Arial" w:hAnsi="Arial" w:cs="Arial"/>
          <w:b/>
          <w:sz w:val="28"/>
          <w:szCs w:val="28"/>
          <w:lang w:val="es-ES"/>
        </w:rPr>
      </w:pPr>
      <w:r w:rsidRPr="00276B74">
        <w:rPr>
          <w:rFonts w:ascii="Arial" w:hAnsi="Arial" w:cs="Arial"/>
          <w:sz w:val="28"/>
          <w:szCs w:val="28"/>
          <w:lang w:val="es-ES"/>
        </w:rPr>
        <w:t>En Alemania</w:t>
      </w:r>
      <w:r w:rsidR="001B500B" w:rsidRPr="00276B74">
        <w:rPr>
          <w:rFonts w:ascii="Arial" w:hAnsi="Arial" w:cs="Arial"/>
          <w:sz w:val="28"/>
          <w:szCs w:val="28"/>
          <w:lang w:val="es-ES"/>
        </w:rPr>
        <w:t xml:space="preserve">, </w:t>
      </w:r>
      <w:proofErr w:type="spellStart"/>
      <w:r w:rsidR="001B500B" w:rsidRPr="00276B74">
        <w:rPr>
          <w:rFonts w:ascii="Arial" w:hAnsi="Arial" w:cs="Arial"/>
          <w:sz w:val="28"/>
          <w:szCs w:val="28"/>
          <w:lang w:val="es-ES"/>
        </w:rPr>
        <w:t>iBoB</w:t>
      </w:r>
      <w:proofErr w:type="spellEnd"/>
      <w:r w:rsidR="001B500B" w:rsidRPr="00276B74">
        <w:rPr>
          <w:rFonts w:ascii="Arial" w:hAnsi="Arial" w:cs="Arial"/>
          <w:sz w:val="28"/>
          <w:szCs w:val="28"/>
          <w:lang w:val="es-ES"/>
        </w:rPr>
        <w:t xml:space="preserve"> </w:t>
      </w:r>
      <w:r w:rsidR="000D7D81">
        <w:rPr>
          <w:rFonts w:ascii="Arial" w:hAnsi="Arial" w:cs="Arial"/>
          <w:sz w:val="28"/>
          <w:szCs w:val="28"/>
          <w:lang w:val="es-ES"/>
        </w:rPr>
        <w:t>ofrece un amplio listado de cursos de formación permanente para profesionales ciegos y deficientes visuales</w:t>
      </w:r>
      <w:r w:rsidR="00C265C6" w:rsidRPr="00276B74">
        <w:rPr>
          <w:rFonts w:ascii="Arial" w:hAnsi="Arial" w:cs="Arial"/>
          <w:sz w:val="28"/>
          <w:szCs w:val="28"/>
          <w:lang w:val="es-ES"/>
        </w:rPr>
        <w:t xml:space="preserve">. </w:t>
      </w:r>
      <w:r w:rsidR="0016474A">
        <w:rPr>
          <w:rFonts w:ascii="Arial" w:hAnsi="Arial" w:cs="Arial"/>
          <w:sz w:val="28"/>
          <w:szCs w:val="28"/>
          <w:lang w:val="es-ES"/>
        </w:rPr>
        <w:t>Existe un</w:t>
      </w:r>
      <w:r w:rsidR="000D7D81">
        <w:rPr>
          <w:rFonts w:ascii="Arial" w:hAnsi="Arial" w:cs="Arial"/>
          <w:sz w:val="28"/>
          <w:szCs w:val="28"/>
          <w:lang w:val="es-ES"/>
        </w:rPr>
        <w:t xml:space="preserve"> </w:t>
      </w:r>
      <w:r w:rsidR="000D7D81">
        <w:rPr>
          <w:rFonts w:ascii="Arial" w:hAnsi="Arial" w:cs="Arial"/>
          <w:sz w:val="28"/>
          <w:szCs w:val="28"/>
          <w:lang w:val="es-ES"/>
        </w:rPr>
        <w:lastRenderedPageBreak/>
        <w:t xml:space="preserve">sitio web específico con 86 cursos accesibles para aquellos que puedan estar interesados, con y sin discapacidad. </w:t>
      </w:r>
      <w:r w:rsidR="00C265C6" w:rsidRPr="00276B74">
        <w:rPr>
          <w:rFonts w:ascii="Arial" w:hAnsi="Arial" w:cs="Arial"/>
          <w:sz w:val="28"/>
          <w:szCs w:val="28"/>
          <w:lang w:val="es-ES"/>
        </w:rPr>
        <w:t xml:space="preserve"> </w:t>
      </w:r>
    </w:p>
    <w:p w:rsidR="00C265C6" w:rsidRPr="00276B74" w:rsidRDefault="00BA1455" w:rsidP="00DE4241">
      <w:pPr>
        <w:rPr>
          <w:rFonts w:ascii="Arial" w:hAnsi="Arial" w:cs="Arial"/>
          <w:sz w:val="28"/>
          <w:szCs w:val="28"/>
          <w:lang w:val="es-ES"/>
        </w:rPr>
      </w:pPr>
      <w:r>
        <w:rPr>
          <w:rFonts w:ascii="Arial" w:hAnsi="Arial" w:cs="Arial"/>
          <w:sz w:val="28"/>
          <w:szCs w:val="28"/>
          <w:lang w:val="es-ES"/>
        </w:rPr>
        <w:t>El sitio web</w:t>
      </w:r>
      <w:r w:rsidR="000D7D81">
        <w:rPr>
          <w:rFonts w:ascii="Arial" w:hAnsi="Arial" w:cs="Arial"/>
          <w:sz w:val="28"/>
          <w:szCs w:val="28"/>
          <w:lang w:val="es-ES"/>
        </w:rPr>
        <w:t xml:space="preserve"> cuenta con un</w:t>
      </w:r>
      <w:r>
        <w:rPr>
          <w:rFonts w:ascii="Arial" w:hAnsi="Arial" w:cs="Arial"/>
          <w:sz w:val="28"/>
          <w:szCs w:val="28"/>
          <w:lang w:val="es-ES"/>
        </w:rPr>
        <w:t>a interfaz totalmente accesible y está or</w:t>
      </w:r>
      <w:r w:rsidR="003C3C84">
        <w:rPr>
          <w:rFonts w:ascii="Arial" w:hAnsi="Arial" w:cs="Arial"/>
          <w:sz w:val="28"/>
          <w:szCs w:val="28"/>
          <w:lang w:val="es-ES"/>
        </w:rPr>
        <w:t>ganizado por temas</w:t>
      </w:r>
      <w:r>
        <w:rPr>
          <w:rFonts w:ascii="Arial" w:hAnsi="Arial" w:cs="Arial"/>
          <w:sz w:val="28"/>
          <w:szCs w:val="28"/>
          <w:lang w:val="es-ES"/>
        </w:rPr>
        <w:t xml:space="preserve"> </w:t>
      </w:r>
      <w:r w:rsidR="003C3C84">
        <w:rPr>
          <w:rFonts w:ascii="Arial" w:hAnsi="Arial" w:cs="Arial"/>
          <w:sz w:val="28"/>
          <w:szCs w:val="28"/>
          <w:lang w:val="es-ES"/>
        </w:rPr>
        <w:t xml:space="preserve">(por ejemplo </w:t>
      </w:r>
      <w:r>
        <w:rPr>
          <w:rFonts w:ascii="Arial" w:hAnsi="Arial" w:cs="Arial"/>
          <w:sz w:val="28"/>
          <w:szCs w:val="28"/>
          <w:lang w:val="es-ES"/>
        </w:rPr>
        <w:t xml:space="preserve">tecnología de la información, financiación, </w:t>
      </w:r>
      <w:r w:rsidR="003C3C84">
        <w:rPr>
          <w:rFonts w:ascii="Arial" w:hAnsi="Arial" w:cs="Arial"/>
          <w:sz w:val="28"/>
          <w:szCs w:val="28"/>
          <w:lang w:val="es-ES"/>
        </w:rPr>
        <w:t>etc.); método (</w:t>
      </w:r>
      <w:r>
        <w:rPr>
          <w:rFonts w:ascii="Arial" w:hAnsi="Arial" w:cs="Arial"/>
          <w:sz w:val="28"/>
          <w:szCs w:val="28"/>
          <w:lang w:val="es-ES"/>
        </w:rPr>
        <w:t>los usuarios pueden elegir</w:t>
      </w:r>
      <w:r w:rsidR="001B21A7">
        <w:rPr>
          <w:rFonts w:ascii="Arial" w:hAnsi="Arial" w:cs="Arial"/>
          <w:sz w:val="28"/>
          <w:szCs w:val="28"/>
          <w:lang w:val="es-ES"/>
        </w:rPr>
        <w:t xml:space="preserve"> entre sesiones presenciales, cursos por internet y enseñanza a distancia o cursos mixtos, en los que se combinan ambos enfoques</w:t>
      </w:r>
      <w:r w:rsidR="003C3C84">
        <w:rPr>
          <w:rFonts w:ascii="Arial" w:hAnsi="Arial" w:cs="Arial"/>
          <w:sz w:val="28"/>
          <w:szCs w:val="28"/>
          <w:lang w:val="es-ES"/>
        </w:rPr>
        <w:t>) y proveedor</w:t>
      </w:r>
      <w:r w:rsidR="00C265C6" w:rsidRPr="00276B74">
        <w:rPr>
          <w:rFonts w:ascii="Arial" w:hAnsi="Arial" w:cs="Arial"/>
          <w:sz w:val="28"/>
          <w:szCs w:val="28"/>
          <w:lang w:val="es-ES"/>
        </w:rPr>
        <w:t>.</w:t>
      </w:r>
    </w:p>
    <w:p w:rsidR="00C265C6" w:rsidRPr="00276B74" w:rsidRDefault="00603288" w:rsidP="00DE4241">
      <w:pPr>
        <w:rPr>
          <w:rFonts w:ascii="Arial" w:hAnsi="Arial" w:cs="Arial"/>
          <w:sz w:val="28"/>
          <w:szCs w:val="28"/>
          <w:lang w:val="es-ES"/>
        </w:rPr>
      </w:pPr>
      <w:r>
        <w:rPr>
          <w:rFonts w:ascii="Arial" w:hAnsi="Arial" w:cs="Arial"/>
          <w:sz w:val="28"/>
          <w:szCs w:val="28"/>
          <w:lang w:val="es-ES"/>
        </w:rPr>
        <w:t xml:space="preserve">En lo que </w:t>
      </w:r>
      <w:r w:rsidR="003C3C84">
        <w:rPr>
          <w:rFonts w:ascii="Arial" w:hAnsi="Arial" w:cs="Arial"/>
          <w:sz w:val="28"/>
          <w:szCs w:val="28"/>
          <w:lang w:val="es-ES"/>
        </w:rPr>
        <w:t>a</w:t>
      </w:r>
      <w:r>
        <w:rPr>
          <w:rFonts w:ascii="Arial" w:hAnsi="Arial" w:cs="Arial"/>
          <w:sz w:val="28"/>
          <w:szCs w:val="28"/>
          <w:lang w:val="es-ES"/>
        </w:rPr>
        <w:t xml:space="preserve"> proveedores </w:t>
      </w:r>
      <w:r w:rsidR="003C3C84">
        <w:rPr>
          <w:rFonts w:ascii="Arial" w:hAnsi="Arial" w:cs="Arial"/>
          <w:sz w:val="28"/>
          <w:szCs w:val="28"/>
          <w:lang w:val="es-ES"/>
        </w:rPr>
        <w:t xml:space="preserve">se refiere </w:t>
      </w:r>
      <w:r>
        <w:rPr>
          <w:rFonts w:ascii="Arial" w:hAnsi="Arial" w:cs="Arial"/>
          <w:sz w:val="28"/>
          <w:szCs w:val="28"/>
          <w:lang w:val="es-ES"/>
        </w:rPr>
        <w:t xml:space="preserve">existen por el momento nueve participantes en el proyecto. La mayoría de los cursos los ofertan institutos especializados que llevan </w:t>
      </w:r>
      <w:r w:rsidR="003C3C84">
        <w:rPr>
          <w:rFonts w:ascii="Arial" w:hAnsi="Arial" w:cs="Arial"/>
          <w:sz w:val="28"/>
          <w:szCs w:val="28"/>
          <w:lang w:val="es-ES"/>
        </w:rPr>
        <w:t xml:space="preserve">muchos </w:t>
      </w:r>
      <w:r>
        <w:rPr>
          <w:rFonts w:ascii="Arial" w:hAnsi="Arial" w:cs="Arial"/>
          <w:sz w:val="28"/>
          <w:szCs w:val="28"/>
          <w:lang w:val="es-ES"/>
        </w:rPr>
        <w:t xml:space="preserve">años en el sector de la baja visión. </w:t>
      </w:r>
      <w:r w:rsidR="00C265C6" w:rsidRPr="00276B74">
        <w:rPr>
          <w:rFonts w:ascii="Arial" w:hAnsi="Arial" w:cs="Arial"/>
          <w:sz w:val="28"/>
          <w:szCs w:val="28"/>
          <w:lang w:val="es-ES"/>
        </w:rPr>
        <w:t xml:space="preserve"> </w:t>
      </w:r>
      <w:r>
        <w:rPr>
          <w:rFonts w:ascii="Arial" w:hAnsi="Arial" w:cs="Arial"/>
          <w:sz w:val="28"/>
          <w:szCs w:val="28"/>
          <w:lang w:val="es-ES"/>
        </w:rPr>
        <w:t xml:space="preserve">Estos institutos se centran </w:t>
      </w:r>
      <w:r w:rsidR="00830E8F">
        <w:rPr>
          <w:rFonts w:ascii="Arial" w:hAnsi="Arial" w:cs="Arial"/>
          <w:sz w:val="28"/>
          <w:szCs w:val="28"/>
          <w:lang w:val="es-ES"/>
        </w:rPr>
        <w:t>en oportunidades de primer nivel</w:t>
      </w:r>
      <w:r w:rsidR="00C265C6" w:rsidRPr="00276B74">
        <w:rPr>
          <w:rFonts w:ascii="Arial" w:hAnsi="Arial" w:cs="Arial"/>
          <w:sz w:val="28"/>
          <w:szCs w:val="28"/>
          <w:lang w:val="es-ES"/>
        </w:rPr>
        <w:t xml:space="preserve">. </w:t>
      </w:r>
    </w:p>
    <w:p w:rsidR="00C265C6" w:rsidRPr="00276B74" w:rsidRDefault="00830E8F" w:rsidP="002B2228">
      <w:pPr>
        <w:rPr>
          <w:rFonts w:ascii="Arial" w:hAnsi="Arial" w:cs="Arial"/>
          <w:sz w:val="28"/>
          <w:szCs w:val="28"/>
          <w:lang w:val="es-ES"/>
        </w:rPr>
      </w:pPr>
      <w:r>
        <w:rPr>
          <w:rFonts w:ascii="Arial" w:hAnsi="Arial" w:cs="Arial"/>
          <w:sz w:val="28"/>
          <w:szCs w:val="28"/>
          <w:lang w:val="es-ES"/>
        </w:rPr>
        <w:t>En Rusia</w:t>
      </w:r>
      <w:r w:rsidR="00C265C6" w:rsidRPr="00276B74">
        <w:rPr>
          <w:rFonts w:ascii="Arial" w:hAnsi="Arial" w:cs="Arial"/>
          <w:sz w:val="28"/>
          <w:szCs w:val="28"/>
          <w:lang w:val="es-ES"/>
        </w:rPr>
        <w:t xml:space="preserve"> VOS ha</w:t>
      </w:r>
      <w:r>
        <w:rPr>
          <w:rFonts w:ascii="Arial" w:hAnsi="Arial" w:cs="Arial"/>
          <w:sz w:val="28"/>
          <w:szCs w:val="28"/>
          <w:lang w:val="es-ES"/>
        </w:rPr>
        <w:t xml:space="preserve"> creado el sitio web </w:t>
      </w:r>
      <w:hyperlink r:id="rId25" w:tgtFrame="_blank" w:history="1">
        <w:r w:rsidR="00C265C6" w:rsidRPr="00276B74">
          <w:rPr>
            <w:rStyle w:val="Lienhypertexte"/>
            <w:rFonts w:ascii="Arial" w:eastAsiaTheme="majorEastAsia" w:hAnsi="Arial" w:cs="Arial"/>
            <w:sz w:val="28"/>
            <w:szCs w:val="28"/>
            <w:lang w:val="es-ES"/>
          </w:rPr>
          <w:t>www.trudvos.ru</w:t>
        </w:r>
      </w:hyperlink>
      <w:r>
        <w:rPr>
          <w:rFonts w:ascii="Arial" w:hAnsi="Arial" w:cs="Arial"/>
          <w:sz w:val="28"/>
          <w:szCs w:val="28"/>
          <w:lang w:val="es-ES"/>
        </w:rPr>
        <w:t xml:space="preserve">., que se traduce como “trabajo para los deficientes visuales”. </w:t>
      </w:r>
      <w:r w:rsidR="00B81E11">
        <w:rPr>
          <w:rFonts w:ascii="Arial" w:hAnsi="Arial" w:cs="Arial"/>
          <w:sz w:val="28"/>
          <w:szCs w:val="28"/>
          <w:lang w:val="es-ES"/>
        </w:rPr>
        <w:t>Este sitio web cuenta con recursos específicos relacionados con el empleo de las pe</w:t>
      </w:r>
      <w:r w:rsidR="00DF33C6">
        <w:rPr>
          <w:rFonts w:ascii="Arial" w:hAnsi="Arial" w:cs="Arial"/>
          <w:sz w:val="28"/>
          <w:szCs w:val="28"/>
          <w:lang w:val="es-ES"/>
        </w:rPr>
        <w:t xml:space="preserve">rsonas con discapacidad visual y en él se publica un listado de ofertas de trabajo para demandantes de empleo con discapacidad visual elaborada en colaboración con empresarios. </w:t>
      </w:r>
    </w:p>
    <w:p w:rsidR="00C265C6" w:rsidRPr="00276B74" w:rsidRDefault="00C265C6" w:rsidP="00DE4241">
      <w:pPr>
        <w:pStyle w:val="Paragraphedeliste"/>
        <w:spacing w:after="0"/>
        <w:ind w:left="0"/>
        <w:rPr>
          <w:rFonts w:ascii="Arial" w:hAnsi="Arial" w:cs="Arial"/>
          <w:b/>
          <w:sz w:val="28"/>
          <w:szCs w:val="28"/>
          <w:lang w:val="es-ES"/>
        </w:rPr>
      </w:pPr>
    </w:p>
    <w:p w:rsidR="006D5221" w:rsidRPr="002C209F" w:rsidRDefault="0057148E" w:rsidP="00DE4241">
      <w:pPr>
        <w:pStyle w:val="Titre1"/>
        <w:rPr>
          <w:lang w:val="es-ES"/>
        </w:rPr>
      </w:pPr>
      <w:bookmarkStart w:id="14" w:name="_Toc527539903"/>
      <w:r>
        <w:rPr>
          <w:lang w:val="es-ES"/>
        </w:rPr>
        <w:t>Conectando a empresas</w:t>
      </w:r>
      <w:r w:rsidR="00CA7F6D" w:rsidRPr="00CA7F6D">
        <w:rPr>
          <w:lang w:val="es-ES"/>
        </w:rPr>
        <w:t xml:space="preserve"> y demandantes de empleo</w:t>
      </w:r>
      <w:bookmarkEnd w:id="14"/>
      <w:r w:rsidR="00CA7F6D" w:rsidRPr="002C209F">
        <w:rPr>
          <w:lang w:val="es-ES"/>
        </w:rPr>
        <w:t xml:space="preserve"> </w:t>
      </w:r>
      <w:r w:rsidR="006D5221" w:rsidRPr="002C209F">
        <w:rPr>
          <w:lang w:val="es-ES"/>
        </w:rPr>
        <w:t xml:space="preserve"> </w:t>
      </w:r>
    </w:p>
    <w:p w:rsidR="006D5221" w:rsidRPr="002C209F" w:rsidRDefault="00385454" w:rsidP="00DE4241">
      <w:pPr>
        <w:rPr>
          <w:rFonts w:ascii="Arial" w:hAnsi="Arial" w:cs="Arial"/>
          <w:b/>
          <w:sz w:val="28"/>
          <w:szCs w:val="28"/>
          <w:lang w:val="es-ES"/>
        </w:rPr>
      </w:pPr>
      <w:r w:rsidRPr="002C209F">
        <w:rPr>
          <w:rFonts w:ascii="Arial" w:hAnsi="Arial" w:cs="Arial"/>
          <w:b/>
          <w:sz w:val="28"/>
          <w:szCs w:val="28"/>
          <w:lang w:val="es-ES"/>
        </w:rPr>
        <w:t>EMPLOYPWD.ME, ZAPOSLIOSI.ME,</w:t>
      </w:r>
      <w:r w:rsidR="006D5221" w:rsidRPr="002C209F">
        <w:rPr>
          <w:rFonts w:ascii="Arial" w:hAnsi="Arial" w:cs="Arial"/>
          <w:b/>
          <w:sz w:val="28"/>
          <w:szCs w:val="28"/>
          <w:lang w:val="es-ES"/>
        </w:rPr>
        <w:t xml:space="preserve"> Montenegro</w:t>
      </w:r>
    </w:p>
    <w:p w:rsidR="006D5221" w:rsidRPr="007523B0" w:rsidRDefault="007523B0" w:rsidP="00DE4241">
      <w:pPr>
        <w:spacing w:after="0"/>
        <w:rPr>
          <w:rFonts w:ascii="Arial" w:hAnsi="Arial" w:cs="Arial"/>
          <w:color w:val="000000"/>
          <w:sz w:val="28"/>
          <w:szCs w:val="28"/>
          <w:lang w:val="es-ES"/>
        </w:rPr>
      </w:pPr>
      <w:r>
        <w:rPr>
          <w:rFonts w:ascii="Arial" w:hAnsi="Arial" w:cs="Arial"/>
          <w:color w:val="000000"/>
          <w:sz w:val="28"/>
          <w:szCs w:val="28"/>
          <w:lang w:val="es-ES"/>
        </w:rPr>
        <w:t xml:space="preserve">La Unión de Ciegos de </w:t>
      </w:r>
      <w:r w:rsidR="006D5221" w:rsidRPr="007523B0">
        <w:rPr>
          <w:rFonts w:ascii="Arial" w:hAnsi="Arial" w:cs="Arial"/>
          <w:color w:val="000000"/>
          <w:sz w:val="28"/>
          <w:szCs w:val="28"/>
          <w:lang w:val="es-ES"/>
        </w:rPr>
        <w:t>Montenegro</w:t>
      </w:r>
      <w:r w:rsidR="0057148E">
        <w:rPr>
          <w:rFonts w:ascii="Arial" w:hAnsi="Arial" w:cs="Arial"/>
          <w:color w:val="000000"/>
          <w:sz w:val="28"/>
          <w:szCs w:val="28"/>
          <w:lang w:val="es-ES"/>
        </w:rPr>
        <w:t xml:space="preserve"> ha</w:t>
      </w:r>
      <w:r>
        <w:rPr>
          <w:rFonts w:ascii="Arial" w:hAnsi="Arial" w:cs="Arial"/>
          <w:color w:val="000000"/>
          <w:sz w:val="28"/>
          <w:szCs w:val="28"/>
          <w:lang w:val="es-ES"/>
        </w:rPr>
        <w:t xml:space="preserve"> creado un portal, “employPWD.me”</w:t>
      </w:r>
      <w:r w:rsidR="006D5221" w:rsidRPr="007523B0">
        <w:rPr>
          <w:rFonts w:ascii="Arial" w:hAnsi="Arial" w:cs="Arial"/>
          <w:color w:val="000000"/>
          <w:sz w:val="28"/>
          <w:szCs w:val="28"/>
          <w:lang w:val="es-ES"/>
        </w:rPr>
        <w:t xml:space="preserve">, </w:t>
      </w:r>
      <w:r>
        <w:rPr>
          <w:rFonts w:ascii="Arial" w:hAnsi="Arial" w:cs="Arial"/>
          <w:color w:val="000000"/>
          <w:sz w:val="28"/>
          <w:szCs w:val="28"/>
          <w:lang w:val="es-ES"/>
        </w:rPr>
        <w:t>con el objeto de conectar y permitir una comunicación efectiva entre empresarios y demandantes de empleo con discapacidad.</w:t>
      </w:r>
      <w:r w:rsidR="006D5221" w:rsidRPr="007523B0">
        <w:rPr>
          <w:rFonts w:ascii="Arial" w:hAnsi="Arial" w:cs="Arial"/>
          <w:color w:val="000000"/>
          <w:sz w:val="28"/>
          <w:szCs w:val="28"/>
          <w:lang w:val="es-ES"/>
        </w:rPr>
        <w:t xml:space="preserve"> </w:t>
      </w:r>
    </w:p>
    <w:p w:rsidR="006D5221" w:rsidRPr="007523B0" w:rsidRDefault="00CA7F6D" w:rsidP="0051138C">
      <w:pPr>
        <w:rPr>
          <w:rFonts w:ascii="Arial" w:hAnsi="Arial" w:cs="Arial"/>
          <w:sz w:val="28"/>
          <w:szCs w:val="28"/>
          <w:lang w:val="es-ES"/>
        </w:rPr>
      </w:pPr>
      <w:r>
        <w:rPr>
          <w:rFonts w:ascii="Arial" w:hAnsi="Arial" w:cs="Arial"/>
          <w:sz w:val="28"/>
          <w:szCs w:val="28"/>
          <w:lang w:val="es-ES"/>
        </w:rPr>
        <w:t>El portal cuenta con abundante material dedicado al fomento del empleo d</w:t>
      </w:r>
      <w:r w:rsidR="00DD4E45">
        <w:rPr>
          <w:rFonts w:ascii="Arial" w:hAnsi="Arial" w:cs="Arial"/>
          <w:sz w:val="28"/>
          <w:szCs w:val="28"/>
          <w:lang w:val="es-ES"/>
        </w:rPr>
        <w:t>e las personas con discapacidad. Además de ofertas de trabajo para demandantes de empleo, el portal también cuenta con información sobre</w:t>
      </w:r>
      <w:r w:rsidR="006A5C5D">
        <w:rPr>
          <w:rFonts w:ascii="Arial" w:hAnsi="Arial" w:cs="Arial"/>
          <w:sz w:val="28"/>
          <w:szCs w:val="28"/>
          <w:lang w:val="es-ES"/>
        </w:rPr>
        <w:t xml:space="preserve"> derechos laborales y ayudas económicas / incentivos para la incorporación al mercado laboral. </w:t>
      </w:r>
      <w:r w:rsidR="006D5221" w:rsidRPr="007523B0">
        <w:rPr>
          <w:rFonts w:ascii="Arial" w:hAnsi="Arial" w:cs="Arial"/>
          <w:sz w:val="28"/>
          <w:szCs w:val="28"/>
          <w:lang w:val="es-ES"/>
        </w:rPr>
        <w:t xml:space="preserve"> </w:t>
      </w:r>
    </w:p>
    <w:p w:rsidR="003E4E04" w:rsidRDefault="006A5C5D" w:rsidP="00EB64D9">
      <w:pPr>
        <w:rPr>
          <w:rFonts w:ascii="Arial" w:hAnsi="Arial" w:cs="Arial"/>
          <w:sz w:val="28"/>
          <w:szCs w:val="28"/>
          <w:lang w:val="es-ES"/>
        </w:rPr>
      </w:pPr>
      <w:r>
        <w:rPr>
          <w:rFonts w:ascii="Arial" w:hAnsi="Arial" w:cs="Arial"/>
          <w:sz w:val="28"/>
          <w:szCs w:val="28"/>
          <w:lang w:val="es-ES"/>
        </w:rPr>
        <w:t>A través del portal los empresarios pueden ponerse en contacto con demandantes de empleo con discapacidad, pudiendo leer sus biografías y ver pequeños vídeos en los que los demandantes de empleo ponen de relieve sus habilidades y</w:t>
      </w:r>
      <w:r w:rsidR="0097325F">
        <w:rPr>
          <w:rFonts w:ascii="Arial" w:hAnsi="Arial" w:cs="Arial"/>
          <w:sz w:val="28"/>
          <w:szCs w:val="28"/>
          <w:lang w:val="es-ES"/>
        </w:rPr>
        <w:t xml:space="preserve"> formación</w:t>
      </w:r>
      <w:r w:rsidR="00B633AA">
        <w:rPr>
          <w:rFonts w:ascii="Arial" w:hAnsi="Arial" w:cs="Arial"/>
          <w:sz w:val="28"/>
          <w:szCs w:val="28"/>
          <w:lang w:val="es-ES"/>
        </w:rPr>
        <w:t xml:space="preserve">; estos vídeos son cortos, con una </w:t>
      </w:r>
      <w:r w:rsidR="00B633AA">
        <w:rPr>
          <w:rFonts w:ascii="Arial" w:hAnsi="Arial" w:cs="Arial"/>
          <w:sz w:val="28"/>
          <w:szCs w:val="28"/>
          <w:lang w:val="es-ES"/>
        </w:rPr>
        <w:lastRenderedPageBreak/>
        <w:t xml:space="preserve">duración máxima de 60 segundos. </w:t>
      </w:r>
      <w:r w:rsidR="0097325F">
        <w:rPr>
          <w:rFonts w:ascii="Arial" w:hAnsi="Arial" w:cs="Arial"/>
          <w:sz w:val="28"/>
          <w:szCs w:val="28"/>
          <w:lang w:val="es-ES"/>
        </w:rPr>
        <w:t xml:space="preserve">Según los estudios un minuto es suficiente para que los observadores se hagan una idea de la persona. </w:t>
      </w:r>
    </w:p>
    <w:p w:rsidR="008A1507" w:rsidRPr="007523B0" w:rsidRDefault="0097325F" w:rsidP="00DE4241">
      <w:pPr>
        <w:spacing w:after="0"/>
        <w:rPr>
          <w:rFonts w:ascii="Arial" w:hAnsi="Arial" w:cs="Arial"/>
          <w:sz w:val="28"/>
          <w:szCs w:val="28"/>
          <w:lang w:val="es-ES"/>
        </w:rPr>
      </w:pPr>
      <w:r>
        <w:rPr>
          <w:rFonts w:ascii="Arial" w:hAnsi="Arial" w:cs="Arial"/>
          <w:sz w:val="28"/>
          <w:szCs w:val="28"/>
          <w:lang w:val="es-ES"/>
        </w:rPr>
        <w:t xml:space="preserve">El portal es un concepto innovador y original </w:t>
      </w:r>
      <w:r w:rsidR="00FA7B1E">
        <w:rPr>
          <w:rFonts w:ascii="Arial" w:hAnsi="Arial" w:cs="Arial"/>
          <w:sz w:val="28"/>
          <w:szCs w:val="28"/>
          <w:lang w:val="es-ES"/>
        </w:rPr>
        <w:t xml:space="preserve">fácilmente transferible a otros países con la finalidad de promover que más empresarios contraten a personas con pérdida visual. </w:t>
      </w:r>
    </w:p>
    <w:p w:rsidR="00533244" w:rsidRPr="007523B0" w:rsidRDefault="009356F4" w:rsidP="00DE4241">
      <w:pPr>
        <w:pStyle w:val="NormalWeb"/>
        <w:spacing w:line="276" w:lineRule="auto"/>
        <w:rPr>
          <w:rFonts w:ascii="Arial" w:hAnsi="Arial" w:cs="Arial"/>
          <w:sz w:val="28"/>
          <w:szCs w:val="28"/>
          <w:lang w:val="es-ES"/>
        </w:rPr>
      </w:pPr>
      <w:r>
        <w:rPr>
          <w:rFonts w:ascii="Arial" w:hAnsi="Arial" w:cs="Arial"/>
          <w:sz w:val="28"/>
          <w:szCs w:val="28"/>
          <w:lang w:val="es-ES"/>
        </w:rPr>
        <w:t xml:space="preserve">En Rusia, desde 2015, </w:t>
      </w:r>
      <w:r w:rsidR="00533244" w:rsidRPr="007523B0">
        <w:rPr>
          <w:rFonts w:ascii="Arial" w:hAnsi="Arial" w:cs="Arial"/>
          <w:sz w:val="28"/>
          <w:szCs w:val="28"/>
          <w:lang w:val="es-ES"/>
        </w:rPr>
        <w:t>VOS</w:t>
      </w:r>
      <w:r>
        <w:rPr>
          <w:rFonts w:ascii="Arial" w:hAnsi="Arial" w:cs="Arial"/>
          <w:sz w:val="28"/>
          <w:szCs w:val="28"/>
          <w:lang w:val="es-ES"/>
        </w:rPr>
        <w:t xml:space="preserve"> ha participado de forma activa en competiciones regionales, nacionales e internacionales para personas con </w:t>
      </w:r>
      <w:r w:rsidR="00802852">
        <w:rPr>
          <w:rFonts w:ascii="Arial" w:hAnsi="Arial" w:cs="Arial"/>
          <w:sz w:val="28"/>
          <w:szCs w:val="28"/>
          <w:lang w:val="es-ES"/>
        </w:rPr>
        <w:t xml:space="preserve">discapacidad conocidas con el nombre de </w:t>
      </w:r>
      <w:r>
        <w:rPr>
          <w:rFonts w:ascii="Arial" w:hAnsi="Arial" w:cs="Arial"/>
          <w:sz w:val="28"/>
          <w:szCs w:val="28"/>
          <w:lang w:val="es-ES"/>
        </w:rPr>
        <w:t>“</w:t>
      </w:r>
      <w:proofErr w:type="spellStart"/>
      <w:r>
        <w:rPr>
          <w:rFonts w:ascii="Arial" w:hAnsi="Arial" w:cs="Arial"/>
          <w:sz w:val="28"/>
          <w:szCs w:val="28"/>
          <w:lang w:val="es-ES"/>
        </w:rPr>
        <w:t>habiliolimpiadas</w:t>
      </w:r>
      <w:proofErr w:type="spellEnd"/>
      <w:r>
        <w:rPr>
          <w:rFonts w:ascii="Arial" w:hAnsi="Arial" w:cs="Arial"/>
          <w:sz w:val="28"/>
          <w:szCs w:val="28"/>
          <w:lang w:val="es-ES"/>
        </w:rPr>
        <w:t>”</w:t>
      </w:r>
      <w:r w:rsidR="00533244" w:rsidRPr="007523B0">
        <w:rPr>
          <w:rFonts w:ascii="Arial" w:hAnsi="Arial" w:cs="Arial"/>
          <w:sz w:val="28"/>
          <w:szCs w:val="28"/>
          <w:lang w:val="es-ES"/>
        </w:rPr>
        <w:t xml:space="preserve">. </w:t>
      </w:r>
    </w:p>
    <w:p w:rsidR="00533244" w:rsidRPr="007523B0" w:rsidRDefault="00802852" w:rsidP="002B2228">
      <w:pPr>
        <w:rPr>
          <w:rFonts w:ascii="Arial" w:hAnsi="Arial" w:cs="Arial"/>
          <w:sz w:val="28"/>
          <w:szCs w:val="28"/>
          <w:lang w:val="es-ES"/>
        </w:rPr>
      </w:pPr>
      <w:r>
        <w:rPr>
          <w:rFonts w:ascii="Arial" w:hAnsi="Arial" w:cs="Arial"/>
          <w:sz w:val="28"/>
          <w:szCs w:val="28"/>
          <w:lang w:val="es-ES"/>
        </w:rPr>
        <w:t>Las dos “</w:t>
      </w:r>
      <w:proofErr w:type="spellStart"/>
      <w:r>
        <w:rPr>
          <w:rFonts w:ascii="Arial" w:hAnsi="Arial" w:cs="Arial"/>
          <w:sz w:val="28"/>
          <w:szCs w:val="28"/>
          <w:lang w:val="es-ES"/>
        </w:rPr>
        <w:t>habiliolimpiadas</w:t>
      </w:r>
      <w:proofErr w:type="spellEnd"/>
      <w:r>
        <w:rPr>
          <w:rFonts w:ascii="Arial" w:hAnsi="Arial" w:cs="Arial"/>
          <w:sz w:val="28"/>
          <w:szCs w:val="28"/>
          <w:lang w:val="es-ES"/>
        </w:rPr>
        <w:t xml:space="preserve">” celebradas </w:t>
      </w:r>
      <w:r w:rsidR="0057148E">
        <w:rPr>
          <w:rFonts w:ascii="Arial" w:hAnsi="Arial" w:cs="Arial"/>
          <w:sz w:val="28"/>
          <w:szCs w:val="28"/>
          <w:lang w:val="es-ES"/>
        </w:rPr>
        <w:t xml:space="preserve">hasta el momento </w:t>
      </w:r>
      <w:r>
        <w:rPr>
          <w:rFonts w:ascii="Arial" w:hAnsi="Arial" w:cs="Arial"/>
          <w:sz w:val="28"/>
          <w:szCs w:val="28"/>
          <w:lang w:val="es-ES"/>
        </w:rPr>
        <w:t xml:space="preserve">a nivel nacional han ayudado a cientos de personas con </w:t>
      </w:r>
      <w:r w:rsidR="0057148E">
        <w:rPr>
          <w:rFonts w:ascii="Arial" w:hAnsi="Arial" w:cs="Arial"/>
          <w:sz w:val="28"/>
          <w:szCs w:val="28"/>
          <w:lang w:val="es-ES"/>
        </w:rPr>
        <w:t>discapacidad visual a encontrar una salida a</w:t>
      </w:r>
      <w:r>
        <w:rPr>
          <w:rFonts w:ascii="Arial" w:hAnsi="Arial" w:cs="Arial"/>
          <w:sz w:val="28"/>
          <w:szCs w:val="28"/>
          <w:lang w:val="es-ES"/>
        </w:rPr>
        <w:t xml:space="preserve">  sus habilidades profesionales. Para los participantes </w:t>
      </w:r>
      <w:r w:rsidR="00FB4EA4">
        <w:rPr>
          <w:rFonts w:ascii="Arial" w:hAnsi="Arial" w:cs="Arial"/>
          <w:sz w:val="28"/>
          <w:szCs w:val="28"/>
          <w:lang w:val="es-ES"/>
        </w:rPr>
        <w:t>las competiciones han</w:t>
      </w:r>
      <w:r w:rsidR="0057148E">
        <w:rPr>
          <w:rFonts w:ascii="Arial" w:hAnsi="Arial" w:cs="Arial"/>
          <w:sz w:val="28"/>
          <w:szCs w:val="28"/>
          <w:lang w:val="es-ES"/>
        </w:rPr>
        <w:t xml:space="preserve"> servido para que puedan sentirse realizados </w:t>
      </w:r>
      <w:r w:rsidR="00C824DF">
        <w:rPr>
          <w:rFonts w:ascii="Arial" w:hAnsi="Arial" w:cs="Arial"/>
          <w:sz w:val="28"/>
          <w:szCs w:val="28"/>
          <w:lang w:val="es-ES"/>
        </w:rPr>
        <w:t xml:space="preserve">y </w:t>
      </w:r>
      <w:r w:rsidR="0057148E">
        <w:rPr>
          <w:rFonts w:ascii="Arial" w:hAnsi="Arial" w:cs="Arial"/>
          <w:sz w:val="28"/>
          <w:szCs w:val="28"/>
          <w:lang w:val="es-ES"/>
        </w:rPr>
        <w:t xml:space="preserve">han abierto el camino hacia </w:t>
      </w:r>
      <w:r w:rsidR="00D31DF5">
        <w:rPr>
          <w:rFonts w:ascii="Arial" w:hAnsi="Arial" w:cs="Arial"/>
          <w:sz w:val="28"/>
          <w:szCs w:val="28"/>
          <w:lang w:val="es-ES"/>
        </w:rPr>
        <w:t>una vida independiente</w:t>
      </w:r>
      <w:r w:rsidR="00533244" w:rsidRPr="007523B0">
        <w:rPr>
          <w:rFonts w:ascii="Arial" w:hAnsi="Arial" w:cs="Arial"/>
          <w:sz w:val="28"/>
          <w:szCs w:val="28"/>
          <w:lang w:val="es-ES"/>
        </w:rPr>
        <w:t>,</w:t>
      </w:r>
      <w:r w:rsidR="0057148E">
        <w:rPr>
          <w:rFonts w:ascii="Arial" w:hAnsi="Arial" w:cs="Arial"/>
          <w:sz w:val="28"/>
          <w:szCs w:val="28"/>
          <w:lang w:val="es-ES"/>
        </w:rPr>
        <w:t xml:space="preserve"> al tiempo que se da acceso a las emp</w:t>
      </w:r>
      <w:r w:rsidR="002B2228">
        <w:rPr>
          <w:rFonts w:ascii="Arial" w:hAnsi="Arial" w:cs="Arial"/>
          <w:sz w:val="28"/>
          <w:szCs w:val="28"/>
          <w:lang w:val="es-ES"/>
        </w:rPr>
        <w:t>resas a candidatos excelentes.</w:t>
      </w:r>
    </w:p>
    <w:p w:rsidR="00176C5D" w:rsidRPr="007523B0" w:rsidRDefault="00176C5D" w:rsidP="00DE4241">
      <w:pPr>
        <w:pStyle w:val="NormalWeb"/>
        <w:spacing w:line="276" w:lineRule="auto"/>
        <w:rPr>
          <w:rFonts w:ascii="Arial" w:hAnsi="Arial" w:cs="Arial"/>
          <w:b/>
          <w:sz w:val="28"/>
          <w:szCs w:val="28"/>
          <w:lang w:val="es-ES"/>
        </w:rPr>
      </w:pPr>
    </w:p>
    <w:p w:rsidR="00533244" w:rsidRPr="007523B0" w:rsidRDefault="00912B5E" w:rsidP="00DE4241">
      <w:pPr>
        <w:pStyle w:val="Titre1"/>
        <w:rPr>
          <w:lang w:val="es-ES"/>
        </w:rPr>
      </w:pPr>
      <w:bookmarkStart w:id="15" w:name="_Toc527539904"/>
      <w:r>
        <w:rPr>
          <w:lang w:val="es-ES"/>
        </w:rPr>
        <w:t>Midiendo la distancia que nos separa del mercado laboral</w:t>
      </w:r>
      <w:bookmarkEnd w:id="15"/>
    </w:p>
    <w:p w:rsidR="00176C5D" w:rsidRPr="007523B0" w:rsidRDefault="00CE4BAA" w:rsidP="00DE4241">
      <w:pPr>
        <w:rPr>
          <w:rFonts w:ascii="Arial" w:hAnsi="Arial" w:cs="Arial"/>
          <w:sz w:val="28"/>
          <w:szCs w:val="28"/>
          <w:lang w:val="es-ES"/>
        </w:rPr>
      </w:pPr>
      <w:r>
        <w:rPr>
          <w:rFonts w:ascii="Arial" w:hAnsi="Arial" w:cs="Arial"/>
          <w:sz w:val="28"/>
          <w:szCs w:val="28"/>
          <w:lang w:val="es-ES"/>
        </w:rPr>
        <w:t xml:space="preserve">El </w:t>
      </w:r>
      <w:r w:rsidR="004B3374" w:rsidRPr="007523B0">
        <w:rPr>
          <w:rFonts w:ascii="Arial" w:hAnsi="Arial" w:cs="Arial"/>
          <w:sz w:val="28"/>
          <w:szCs w:val="28"/>
          <w:lang w:val="es-ES"/>
        </w:rPr>
        <w:t>RNIB (</w:t>
      </w:r>
      <w:r w:rsidR="004B3374" w:rsidRPr="0057148E">
        <w:rPr>
          <w:rFonts w:ascii="Arial" w:hAnsi="Arial" w:cs="Arial"/>
          <w:i/>
          <w:sz w:val="28"/>
          <w:szCs w:val="28"/>
          <w:lang w:val="es-ES"/>
        </w:rPr>
        <w:t xml:space="preserve">Royal </w:t>
      </w:r>
      <w:proofErr w:type="spellStart"/>
      <w:r w:rsidR="004B3374" w:rsidRPr="0057148E">
        <w:rPr>
          <w:rFonts w:ascii="Arial" w:hAnsi="Arial" w:cs="Arial"/>
          <w:i/>
          <w:sz w:val="28"/>
          <w:szCs w:val="28"/>
          <w:lang w:val="es-ES"/>
        </w:rPr>
        <w:t>National</w:t>
      </w:r>
      <w:proofErr w:type="spellEnd"/>
      <w:r w:rsidR="004B3374" w:rsidRPr="0057148E">
        <w:rPr>
          <w:rFonts w:ascii="Arial" w:hAnsi="Arial" w:cs="Arial"/>
          <w:i/>
          <w:sz w:val="28"/>
          <w:szCs w:val="28"/>
          <w:lang w:val="es-ES"/>
        </w:rPr>
        <w:t xml:space="preserve"> </w:t>
      </w:r>
      <w:proofErr w:type="spellStart"/>
      <w:r w:rsidR="004B3374" w:rsidRPr="0057148E">
        <w:rPr>
          <w:rFonts w:ascii="Arial" w:hAnsi="Arial" w:cs="Arial"/>
          <w:i/>
          <w:sz w:val="28"/>
          <w:szCs w:val="28"/>
          <w:lang w:val="es-ES"/>
        </w:rPr>
        <w:t>Instititute</w:t>
      </w:r>
      <w:proofErr w:type="spellEnd"/>
      <w:r w:rsidR="004B3374" w:rsidRPr="0057148E">
        <w:rPr>
          <w:rFonts w:ascii="Arial" w:hAnsi="Arial" w:cs="Arial"/>
          <w:i/>
          <w:sz w:val="28"/>
          <w:szCs w:val="28"/>
          <w:lang w:val="es-ES"/>
        </w:rPr>
        <w:t xml:space="preserve"> of Blind </w:t>
      </w:r>
      <w:proofErr w:type="spellStart"/>
      <w:r w:rsidR="004B3374" w:rsidRPr="0057148E">
        <w:rPr>
          <w:rFonts w:ascii="Arial" w:hAnsi="Arial" w:cs="Arial"/>
          <w:i/>
          <w:sz w:val="28"/>
          <w:szCs w:val="28"/>
          <w:lang w:val="es-ES"/>
        </w:rPr>
        <w:t>People</w:t>
      </w:r>
      <w:proofErr w:type="spellEnd"/>
      <w:r w:rsidR="0057148E">
        <w:rPr>
          <w:rFonts w:ascii="Arial" w:hAnsi="Arial" w:cs="Arial"/>
          <w:sz w:val="28"/>
          <w:szCs w:val="28"/>
          <w:lang w:val="es-ES"/>
        </w:rPr>
        <w:t>: Real Instituto Nacional de Personas Ciegas</w:t>
      </w:r>
      <w:r w:rsidR="004B3374" w:rsidRPr="007523B0">
        <w:rPr>
          <w:rFonts w:ascii="Arial" w:hAnsi="Arial" w:cs="Arial"/>
          <w:sz w:val="28"/>
          <w:szCs w:val="28"/>
          <w:lang w:val="es-ES"/>
        </w:rPr>
        <w:t xml:space="preserve">) </w:t>
      </w:r>
      <w:r w:rsidR="00772291">
        <w:rPr>
          <w:rFonts w:ascii="Arial" w:hAnsi="Arial" w:cs="Arial"/>
          <w:sz w:val="28"/>
          <w:szCs w:val="28"/>
          <w:lang w:val="es-ES"/>
        </w:rPr>
        <w:t>apoya a personas con pérdida visual en todo el Reino Unido.</w:t>
      </w:r>
      <w:r>
        <w:rPr>
          <w:rFonts w:ascii="Arial" w:hAnsi="Arial" w:cs="Arial"/>
          <w:sz w:val="28"/>
          <w:szCs w:val="28"/>
          <w:lang w:val="es-ES"/>
        </w:rPr>
        <w:t xml:space="preserve"> El</w:t>
      </w:r>
      <w:r w:rsidR="00826395">
        <w:rPr>
          <w:rFonts w:ascii="Arial" w:hAnsi="Arial" w:cs="Arial"/>
          <w:sz w:val="28"/>
          <w:szCs w:val="28"/>
          <w:lang w:val="es-ES"/>
        </w:rPr>
        <w:t xml:space="preserve"> RNIB h</w:t>
      </w:r>
      <w:r w:rsidR="00772291">
        <w:rPr>
          <w:rFonts w:ascii="Arial" w:hAnsi="Arial" w:cs="Arial"/>
          <w:sz w:val="28"/>
          <w:szCs w:val="28"/>
          <w:lang w:val="es-ES"/>
        </w:rPr>
        <w:t xml:space="preserve">a creado una serie de herramientas para ayudar a los profesionales del empleo a planificar </w:t>
      </w:r>
      <w:r w:rsidR="007C0798">
        <w:rPr>
          <w:rFonts w:ascii="Arial" w:hAnsi="Arial" w:cs="Arial"/>
          <w:sz w:val="28"/>
          <w:szCs w:val="28"/>
          <w:lang w:val="es-ES"/>
        </w:rPr>
        <w:t>los pasos necesarios para ayudar</w:t>
      </w:r>
      <w:r w:rsidR="0076726D">
        <w:rPr>
          <w:rFonts w:ascii="Arial" w:hAnsi="Arial" w:cs="Arial"/>
          <w:sz w:val="28"/>
          <w:szCs w:val="28"/>
          <w:lang w:val="es-ES"/>
        </w:rPr>
        <w:t xml:space="preserve"> </w:t>
      </w:r>
      <w:r w:rsidR="00772291">
        <w:rPr>
          <w:rFonts w:ascii="Arial" w:hAnsi="Arial" w:cs="Arial"/>
          <w:sz w:val="28"/>
          <w:szCs w:val="28"/>
          <w:lang w:val="es-ES"/>
        </w:rPr>
        <w:t xml:space="preserve"> a las personas ciegas y deficientes visuales a conseguir un puesto de trabajo.</w:t>
      </w:r>
      <w:r w:rsidR="00FD2C19" w:rsidRPr="007523B0">
        <w:rPr>
          <w:rFonts w:ascii="Arial" w:hAnsi="Arial" w:cs="Arial"/>
          <w:sz w:val="28"/>
          <w:szCs w:val="28"/>
          <w:lang w:val="es-ES"/>
        </w:rPr>
        <w:t xml:space="preserve"> </w:t>
      </w:r>
    </w:p>
    <w:p w:rsidR="00176C5D" w:rsidRPr="007523B0" w:rsidRDefault="00D03288" w:rsidP="00DE4241">
      <w:pPr>
        <w:rPr>
          <w:rFonts w:ascii="Arial" w:hAnsi="Arial" w:cs="Arial"/>
          <w:sz w:val="28"/>
          <w:szCs w:val="28"/>
          <w:lang w:val="es-ES"/>
        </w:rPr>
      </w:pPr>
      <w:r>
        <w:rPr>
          <w:rFonts w:ascii="Arial" w:hAnsi="Arial" w:cs="Arial"/>
          <w:sz w:val="28"/>
          <w:szCs w:val="28"/>
          <w:lang w:val="es-ES"/>
        </w:rPr>
        <w:t>Estas herramientas incluyen cuestionarios sobre diferentes áreas, tales como experiencia laboral,</w:t>
      </w:r>
      <w:r w:rsidR="00C44BC9">
        <w:rPr>
          <w:rFonts w:ascii="Arial" w:hAnsi="Arial" w:cs="Arial"/>
          <w:sz w:val="28"/>
          <w:szCs w:val="28"/>
          <w:lang w:val="es-ES"/>
        </w:rPr>
        <w:t xml:space="preserve"> acceso a la información, nivel de conocimientos informáticos,</w:t>
      </w:r>
      <w:r w:rsidR="00D44414">
        <w:rPr>
          <w:rFonts w:ascii="Arial" w:hAnsi="Arial" w:cs="Arial"/>
          <w:sz w:val="28"/>
          <w:szCs w:val="28"/>
          <w:lang w:val="es-ES"/>
        </w:rPr>
        <w:t xml:space="preserve"> orientación y movilidad, función</w:t>
      </w:r>
      <w:r w:rsidR="00C44BC9">
        <w:rPr>
          <w:rFonts w:ascii="Arial" w:hAnsi="Arial" w:cs="Arial"/>
          <w:sz w:val="28"/>
          <w:szCs w:val="28"/>
          <w:lang w:val="es-ES"/>
        </w:rPr>
        <w:t xml:space="preserve"> visual, </w:t>
      </w:r>
      <w:r w:rsidR="00D44414">
        <w:rPr>
          <w:rFonts w:ascii="Arial" w:hAnsi="Arial" w:cs="Arial"/>
          <w:sz w:val="28"/>
          <w:szCs w:val="28"/>
          <w:lang w:val="es-ES"/>
        </w:rPr>
        <w:t>estado de salud</w:t>
      </w:r>
      <w:r w:rsidR="00176C5D" w:rsidRPr="007523B0">
        <w:rPr>
          <w:rFonts w:ascii="Arial" w:hAnsi="Arial" w:cs="Arial"/>
          <w:sz w:val="28"/>
          <w:szCs w:val="28"/>
          <w:lang w:val="es-ES"/>
        </w:rPr>
        <w:t xml:space="preserve">, </w:t>
      </w:r>
      <w:r w:rsidR="00D44414">
        <w:rPr>
          <w:rFonts w:ascii="Arial" w:hAnsi="Arial" w:cs="Arial"/>
          <w:sz w:val="28"/>
          <w:szCs w:val="28"/>
          <w:lang w:val="es-ES"/>
        </w:rPr>
        <w:t xml:space="preserve">aspiraciones laborales y </w:t>
      </w:r>
      <w:r w:rsidR="006A3A55">
        <w:rPr>
          <w:rFonts w:ascii="Arial" w:hAnsi="Arial" w:cs="Arial"/>
          <w:sz w:val="28"/>
          <w:szCs w:val="28"/>
          <w:lang w:val="es-ES"/>
        </w:rPr>
        <w:t xml:space="preserve">estrategias empleadas en la actualidad para la búsqueda de empleo. </w:t>
      </w:r>
      <w:r w:rsidR="00176C5D" w:rsidRPr="007523B0">
        <w:rPr>
          <w:rFonts w:ascii="Arial" w:hAnsi="Arial" w:cs="Arial"/>
          <w:sz w:val="28"/>
          <w:szCs w:val="28"/>
          <w:lang w:val="es-ES"/>
        </w:rPr>
        <w:t xml:space="preserve"> </w:t>
      </w:r>
    </w:p>
    <w:p w:rsidR="00176C5D" w:rsidRPr="007523B0" w:rsidRDefault="006A3A55" w:rsidP="00DE4241">
      <w:pPr>
        <w:keepNext/>
        <w:keepLines/>
        <w:rPr>
          <w:rFonts w:ascii="Arial" w:hAnsi="Arial" w:cs="Arial"/>
          <w:sz w:val="28"/>
          <w:szCs w:val="28"/>
          <w:lang w:val="es-ES"/>
        </w:rPr>
      </w:pPr>
      <w:r>
        <w:rPr>
          <w:rFonts w:ascii="Arial" w:hAnsi="Arial" w:cs="Arial"/>
          <w:sz w:val="28"/>
          <w:szCs w:val="28"/>
          <w:lang w:val="es-ES"/>
        </w:rPr>
        <w:lastRenderedPageBreak/>
        <w:t>En base a las respuestas recibidas se clasifica a los clientes en uno de los siguientes niveles</w:t>
      </w:r>
      <w:r w:rsidR="00C44BC9">
        <w:rPr>
          <w:rFonts w:ascii="Arial" w:hAnsi="Arial" w:cs="Arial"/>
          <w:sz w:val="28"/>
          <w:szCs w:val="28"/>
          <w:lang w:val="es-ES"/>
        </w:rPr>
        <w:t>:</w:t>
      </w:r>
    </w:p>
    <w:p w:rsidR="00176C5D" w:rsidRPr="007523B0" w:rsidRDefault="00C44BC9" w:rsidP="00DE4241">
      <w:pPr>
        <w:pStyle w:val="Listepuces"/>
        <w:keepNext/>
        <w:keepLines/>
        <w:spacing w:after="0"/>
        <w:rPr>
          <w:rFonts w:ascii="Arial" w:hAnsi="Arial" w:cs="Arial"/>
          <w:sz w:val="28"/>
          <w:szCs w:val="28"/>
          <w:lang w:val="es-ES"/>
        </w:rPr>
      </w:pPr>
      <w:r>
        <w:rPr>
          <w:rFonts w:ascii="Arial" w:hAnsi="Arial" w:cs="Arial"/>
          <w:sz w:val="28"/>
          <w:szCs w:val="28"/>
          <w:lang w:val="es-ES"/>
        </w:rPr>
        <w:t>Nivel 1: preparado para trabajar</w:t>
      </w:r>
    </w:p>
    <w:p w:rsidR="00176C5D" w:rsidRPr="007523B0" w:rsidRDefault="00C44BC9" w:rsidP="00DE4241">
      <w:pPr>
        <w:pStyle w:val="Listepuces"/>
        <w:keepNext/>
        <w:keepLines/>
        <w:spacing w:after="0"/>
        <w:rPr>
          <w:rFonts w:ascii="Arial" w:hAnsi="Arial" w:cs="Arial"/>
          <w:sz w:val="28"/>
          <w:szCs w:val="28"/>
          <w:lang w:val="es-ES"/>
        </w:rPr>
      </w:pPr>
      <w:r>
        <w:rPr>
          <w:rFonts w:ascii="Arial" w:hAnsi="Arial" w:cs="Arial"/>
          <w:sz w:val="28"/>
          <w:szCs w:val="28"/>
          <w:lang w:val="es-ES"/>
        </w:rPr>
        <w:t>Nivel 2: casi preparado para trabajar (próximo al mercado laboral</w:t>
      </w:r>
      <w:r w:rsidR="00176C5D" w:rsidRPr="007523B0">
        <w:rPr>
          <w:rFonts w:ascii="Arial" w:hAnsi="Arial" w:cs="Arial"/>
          <w:sz w:val="28"/>
          <w:szCs w:val="28"/>
          <w:lang w:val="es-ES"/>
        </w:rPr>
        <w:t>)</w:t>
      </w:r>
    </w:p>
    <w:p w:rsidR="00176C5D" w:rsidRPr="007523B0" w:rsidRDefault="00C44BC9" w:rsidP="00DE4241">
      <w:pPr>
        <w:pStyle w:val="Listepuces"/>
        <w:keepNext/>
        <w:keepLines/>
        <w:spacing w:after="0"/>
        <w:rPr>
          <w:rFonts w:ascii="Arial" w:hAnsi="Arial" w:cs="Arial"/>
          <w:sz w:val="28"/>
          <w:szCs w:val="28"/>
          <w:lang w:val="es-ES"/>
        </w:rPr>
      </w:pPr>
      <w:r>
        <w:rPr>
          <w:rFonts w:ascii="Arial" w:hAnsi="Arial" w:cs="Arial"/>
          <w:sz w:val="28"/>
          <w:szCs w:val="28"/>
          <w:lang w:val="es-ES"/>
        </w:rPr>
        <w:t>Nivel</w:t>
      </w:r>
      <w:r w:rsidR="00176C5D" w:rsidRPr="007523B0">
        <w:rPr>
          <w:rFonts w:ascii="Arial" w:hAnsi="Arial" w:cs="Arial"/>
          <w:sz w:val="28"/>
          <w:szCs w:val="28"/>
          <w:lang w:val="es-ES"/>
        </w:rPr>
        <w:t xml:space="preserve"> </w:t>
      </w:r>
      <w:r>
        <w:rPr>
          <w:rFonts w:ascii="Arial" w:hAnsi="Arial" w:cs="Arial"/>
          <w:sz w:val="28"/>
          <w:szCs w:val="28"/>
          <w:lang w:val="es-ES"/>
        </w:rPr>
        <w:t>3: casi preparado para trabajar</w:t>
      </w:r>
      <w:r w:rsidR="00176C5D" w:rsidRPr="007523B0">
        <w:rPr>
          <w:rFonts w:ascii="Arial" w:hAnsi="Arial" w:cs="Arial"/>
          <w:sz w:val="28"/>
          <w:szCs w:val="28"/>
          <w:lang w:val="es-ES"/>
        </w:rPr>
        <w:t xml:space="preserve"> (</w:t>
      </w:r>
      <w:r>
        <w:rPr>
          <w:rFonts w:ascii="Arial" w:hAnsi="Arial" w:cs="Arial"/>
          <w:sz w:val="28"/>
          <w:szCs w:val="28"/>
          <w:lang w:val="es-ES"/>
        </w:rPr>
        <w:t>más alejado del mercado laboral)</w:t>
      </w:r>
    </w:p>
    <w:p w:rsidR="00176C5D" w:rsidRPr="007523B0" w:rsidRDefault="00C44BC9" w:rsidP="00DE4241">
      <w:pPr>
        <w:pStyle w:val="Listepuces"/>
        <w:keepNext/>
        <w:keepLines/>
        <w:spacing w:after="0"/>
        <w:rPr>
          <w:rFonts w:ascii="Arial" w:hAnsi="Arial" w:cs="Arial"/>
          <w:sz w:val="28"/>
          <w:szCs w:val="28"/>
          <w:lang w:val="es-ES"/>
        </w:rPr>
      </w:pPr>
      <w:r>
        <w:rPr>
          <w:rFonts w:ascii="Arial" w:hAnsi="Arial" w:cs="Arial"/>
          <w:sz w:val="28"/>
          <w:szCs w:val="28"/>
          <w:lang w:val="es-ES"/>
        </w:rPr>
        <w:t>Nivel 4: se requiere apoyo a largo plazo</w:t>
      </w:r>
    </w:p>
    <w:p w:rsidR="00176C5D" w:rsidRPr="007523B0" w:rsidRDefault="003E4E04" w:rsidP="002B2228">
      <w:pPr>
        <w:pStyle w:val="Listepuces"/>
        <w:ind w:left="357" w:hanging="357"/>
        <w:rPr>
          <w:rFonts w:ascii="Arial" w:hAnsi="Arial" w:cs="Arial"/>
          <w:sz w:val="28"/>
          <w:szCs w:val="28"/>
          <w:lang w:val="es-ES"/>
        </w:rPr>
      </w:pPr>
      <w:r>
        <w:rPr>
          <w:rFonts w:ascii="Arial" w:hAnsi="Arial" w:cs="Arial"/>
          <w:sz w:val="28"/>
          <w:szCs w:val="28"/>
          <w:lang w:val="es-ES"/>
        </w:rPr>
        <w:t>Nivel 5: se requiere preparación previa</w:t>
      </w:r>
      <w:r w:rsidR="00C44BC9">
        <w:rPr>
          <w:rFonts w:ascii="Arial" w:hAnsi="Arial" w:cs="Arial"/>
          <w:sz w:val="28"/>
          <w:szCs w:val="28"/>
          <w:lang w:val="es-ES"/>
        </w:rPr>
        <w:t xml:space="preserve"> al acceso a los servicios de inserción laboral</w:t>
      </w:r>
    </w:p>
    <w:p w:rsidR="00176C5D" w:rsidRPr="007523B0" w:rsidRDefault="00BF0372" w:rsidP="00DE4241">
      <w:pPr>
        <w:rPr>
          <w:rFonts w:ascii="Arial" w:hAnsi="Arial" w:cs="Arial"/>
          <w:sz w:val="28"/>
          <w:szCs w:val="28"/>
          <w:lang w:val="es-ES"/>
        </w:rPr>
      </w:pPr>
      <w:r>
        <w:rPr>
          <w:rFonts w:ascii="Arial" w:hAnsi="Arial" w:cs="Arial"/>
          <w:sz w:val="28"/>
          <w:szCs w:val="28"/>
          <w:lang w:val="es-ES"/>
        </w:rPr>
        <w:t xml:space="preserve">Las herramientas </w:t>
      </w:r>
      <w:r w:rsidR="00F661E6">
        <w:rPr>
          <w:rFonts w:ascii="Arial" w:hAnsi="Arial" w:cs="Arial"/>
          <w:sz w:val="28"/>
          <w:szCs w:val="28"/>
          <w:lang w:val="es-ES"/>
        </w:rPr>
        <w:t>sirven para que los clientes y los orientadores conozcan mejor las habilidades y las aspiraciones del cliente, así como las posibles barreras al empleo. La clasificación sirve de guía</w:t>
      </w:r>
      <w:r w:rsidR="0076726D">
        <w:rPr>
          <w:rFonts w:ascii="Arial" w:hAnsi="Arial" w:cs="Arial"/>
          <w:sz w:val="28"/>
          <w:szCs w:val="28"/>
          <w:lang w:val="es-ES"/>
        </w:rPr>
        <w:t xml:space="preserve"> para e</w:t>
      </w:r>
      <w:r w:rsidR="00F661E6">
        <w:rPr>
          <w:rFonts w:ascii="Arial" w:hAnsi="Arial" w:cs="Arial"/>
          <w:sz w:val="28"/>
          <w:szCs w:val="28"/>
          <w:lang w:val="es-ES"/>
        </w:rPr>
        <w:t xml:space="preserve">mpezar a planificar los pasos necesarios para mejorar las posibilidades laborales del cliente. </w:t>
      </w:r>
      <w:r w:rsidR="00176C5D" w:rsidRPr="007523B0">
        <w:rPr>
          <w:rFonts w:ascii="Arial" w:hAnsi="Arial" w:cs="Arial"/>
          <w:sz w:val="28"/>
          <w:szCs w:val="28"/>
          <w:lang w:val="es-ES"/>
        </w:rPr>
        <w:t xml:space="preserve"> </w:t>
      </w:r>
    </w:p>
    <w:p w:rsidR="00176C5D" w:rsidRPr="007523B0" w:rsidRDefault="00EF4FE6" w:rsidP="00DE4241">
      <w:pPr>
        <w:rPr>
          <w:rFonts w:ascii="Arial" w:hAnsi="Arial" w:cs="Arial"/>
          <w:sz w:val="28"/>
          <w:szCs w:val="28"/>
          <w:lang w:val="es-ES"/>
        </w:rPr>
      </w:pPr>
      <w:r>
        <w:rPr>
          <w:rFonts w:ascii="Arial" w:hAnsi="Arial" w:cs="Arial"/>
          <w:sz w:val="28"/>
          <w:szCs w:val="28"/>
          <w:lang w:val="es-ES"/>
        </w:rPr>
        <w:t xml:space="preserve">Las herramientas de evaluación </w:t>
      </w:r>
      <w:r w:rsidR="00A114CA">
        <w:rPr>
          <w:rFonts w:ascii="Arial" w:hAnsi="Arial" w:cs="Arial"/>
          <w:sz w:val="28"/>
          <w:szCs w:val="28"/>
          <w:lang w:val="es-ES"/>
        </w:rPr>
        <w:t>determinan el punto de partida y también se pueden utilizar para evaluar el progreso</w:t>
      </w:r>
      <w:r w:rsidR="00277E4D">
        <w:rPr>
          <w:rFonts w:ascii="Arial" w:hAnsi="Arial" w:cs="Arial"/>
          <w:sz w:val="28"/>
          <w:szCs w:val="28"/>
          <w:lang w:val="es-ES"/>
        </w:rPr>
        <w:t xml:space="preserve"> realizado en lo que se refiere a las posibilidades de inserción laboral tras un periodo de intervención. También tienen un valor diagnóstico para planificar los pasos necesarios para conseguir la inserción laboral de los clientes. </w:t>
      </w:r>
    </w:p>
    <w:p w:rsidR="00176C5D" w:rsidRPr="007523B0" w:rsidRDefault="00DC021A" w:rsidP="00DE4241">
      <w:pPr>
        <w:rPr>
          <w:rFonts w:ascii="Arial" w:hAnsi="Arial" w:cs="Arial"/>
          <w:sz w:val="28"/>
          <w:szCs w:val="28"/>
          <w:lang w:val="es-ES"/>
        </w:rPr>
      </w:pPr>
      <w:r>
        <w:rPr>
          <w:rFonts w:ascii="Arial" w:hAnsi="Arial" w:cs="Arial"/>
          <w:sz w:val="28"/>
          <w:szCs w:val="28"/>
          <w:lang w:val="es-ES"/>
        </w:rPr>
        <w:t xml:space="preserve">Gracias a esta serie de herramientas </w:t>
      </w:r>
      <w:r w:rsidR="009669CA">
        <w:rPr>
          <w:rFonts w:ascii="Arial" w:hAnsi="Arial" w:cs="Arial"/>
          <w:sz w:val="28"/>
          <w:szCs w:val="28"/>
          <w:lang w:val="es-ES"/>
        </w:rPr>
        <w:t xml:space="preserve">el </w:t>
      </w:r>
      <w:r w:rsidR="00176C5D" w:rsidRPr="007523B0">
        <w:rPr>
          <w:rFonts w:ascii="Arial" w:hAnsi="Arial" w:cs="Arial"/>
          <w:sz w:val="28"/>
          <w:szCs w:val="28"/>
          <w:lang w:val="es-ES"/>
        </w:rPr>
        <w:t xml:space="preserve">RNIB </w:t>
      </w:r>
      <w:r>
        <w:rPr>
          <w:rFonts w:ascii="Arial" w:hAnsi="Arial" w:cs="Arial"/>
          <w:sz w:val="28"/>
          <w:szCs w:val="28"/>
          <w:lang w:val="es-ES"/>
        </w:rPr>
        <w:t xml:space="preserve">ha mejora su servicio de apoyo a la inserción laboral para personas ciegas o deficientes visuales, ya que el personal cuenta con un perfil detallado del cliente que ayuda a identificar y priorizar las intervenciones y promueve el diseño colaborativo de dichas intervenciones. Para los clientes es muy útil tener una idea clara de los retos a </w:t>
      </w:r>
      <w:r w:rsidR="005D1057">
        <w:rPr>
          <w:rFonts w:ascii="Arial" w:hAnsi="Arial" w:cs="Arial"/>
          <w:sz w:val="28"/>
          <w:szCs w:val="28"/>
          <w:lang w:val="es-ES"/>
        </w:rPr>
        <w:t>los que tienen que hacer frente, así</w:t>
      </w:r>
      <w:r>
        <w:rPr>
          <w:rFonts w:ascii="Arial" w:hAnsi="Arial" w:cs="Arial"/>
          <w:sz w:val="28"/>
          <w:szCs w:val="28"/>
          <w:lang w:val="es-ES"/>
        </w:rPr>
        <w:t xml:space="preserve"> la ruta a seguir para la inserción laboral puede dividirse </w:t>
      </w:r>
      <w:r w:rsidR="00AD5F91">
        <w:rPr>
          <w:rFonts w:ascii="Arial" w:hAnsi="Arial" w:cs="Arial"/>
          <w:sz w:val="28"/>
          <w:szCs w:val="28"/>
          <w:lang w:val="es-ES"/>
        </w:rPr>
        <w:t xml:space="preserve">en etapas </w:t>
      </w:r>
      <w:r w:rsidR="00AF56DC">
        <w:rPr>
          <w:rFonts w:ascii="Arial" w:hAnsi="Arial" w:cs="Arial"/>
          <w:sz w:val="28"/>
          <w:szCs w:val="28"/>
          <w:lang w:val="es-ES"/>
        </w:rPr>
        <w:t xml:space="preserve">asequibles. La herramienta de evaluación puede utilizarse para mostrar el progreso realizado tras un periodo de intervención. </w:t>
      </w:r>
      <w:r w:rsidR="00615778">
        <w:rPr>
          <w:rFonts w:ascii="Arial" w:hAnsi="Arial" w:cs="Arial"/>
          <w:sz w:val="28"/>
          <w:szCs w:val="28"/>
          <w:lang w:val="es-ES"/>
        </w:rPr>
        <w:t>Esta serie de herramientas puede utilizarse para influir en la forma en la que se organizan y financian los servicios de</w:t>
      </w:r>
      <w:r w:rsidR="00003DFF">
        <w:rPr>
          <w:rFonts w:ascii="Arial" w:hAnsi="Arial" w:cs="Arial"/>
          <w:sz w:val="28"/>
          <w:szCs w:val="28"/>
          <w:lang w:val="es-ES"/>
        </w:rPr>
        <w:t xml:space="preserve"> apoyo, ya que se puede emplear</w:t>
      </w:r>
      <w:r w:rsidR="00615778">
        <w:rPr>
          <w:rFonts w:ascii="Arial" w:hAnsi="Arial" w:cs="Arial"/>
          <w:sz w:val="28"/>
          <w:szCs w:val="28"/>
          <w:lang w:val="es-ES"/>
        </w:rPr>
        <w:t xml:space="preserve"> para identificar y mostrar el nivel de apoyo que requiere cada cliente.  </w:t>
      </w:r>
    </w:p>
    <w:p w:rsidR="00176C5D" w:rsidRPr="000A7BDC" w:rsidRDefault="00CE4BAA" w:rsidP="00DE4241">
      <w:pPr>
        <w:rPr>
          <w:rFonts w:ascii="Arial" w:hAnsi="Arial" w:cs="Arial"/>
          <w:sz w:val="28"/>
          <w:szCs w:val="28"/>
          <w:lang w:val="es-ES"/>
        </w:rPr>
      </w:pPr>
      <w:r>
        <w:rPr>
          <w:rFonts w:ascii="Arial" w:hAnsi="Arial" w:cs="Arial"/>
          <w:sz w:val="28"/>
          <w:szCs w:val="28"/>
          <w:lang w:val="es-ES"/>
        </w:rPr>
        <w:t xml:space="preserve">El </w:t>
      </w:r>
      <w:r w:rsidR="005720AD">
        <w:rPr>
          <w:rFonts w:ascii="Arial" w:hAnsi="Arial" w:cs="Arial"/>
          <w:sz w:val="28"/>
          <w:szCs w:val="28"/>
          <w:lang w:val="es-ES"/>
        </w:rPr>
        <w:t>RNIB considera que esta</w:t>
      </w:r>
      <w:r w:rsidR="003932C7">
        <w:rPr>
          <w:rFonts w:ascii="Arial" w:hAnsi="Arial" w:cs="Arial"/>
          <w:sz w:val="28"/>
          <w:szCs w:val="28"/>
          <w:lang w:val="es-ES"/>
        </w:rPr>
        <w:t>s</w:t>
      </w:r>
      <w:r w:rsidR="005720AD">
        <w:rPr>
          <w:rFonts w:ascii="Arial" w:hAnsi="Arial" w:cs="Arial"/>
          <w:sz w:val="28"/>
          <w:szCs w:val="28"/>
          <w:lang w:val="es-ES"/>
        </w:rPr>
        <w:t xml:space="preserve"> herramienta</w:t>
      </w:r>
      <w:r w:rsidR="003932C7">
        <w:rPr>
          <w:rFonts w:ascii="Arial" w:hAnsi="Arial" w:cs="Arial"/>
          <w:sz w:val="28"/>
          <w:szCs w:val="28"/>
          <w:lang w:val="es-ES"/>
        </w:rPr>
        <w:t>s</w:t>
      </w:r>
      <w:r w:rsidR="005720AD">
        <w:rPr>
          <w:rFonts w:ascii="Arial" w:hAnsi="Arial" w:cs="Arial"/>
          <w:sz w:val="28"/>
          <w:szCs w:val="28"/>
          <w:lang w:val="es-ES"/>
        </w:rPr>
        <w:t xml:space="preserve"> de evaluación puede</w:t>
      </w:r>
      <w:r w:rsidR="003932C7">
        <w:rPr>
          <w:rFonts w:ascii="Arial" w:hAnsi="Arial" w:cs="Arial"/>
          <w:sz w:val="28"/>
          <w:szCs w:val="28"/>
          <w:lang w:val="es-ES"/>
        </w:rPr>
        <w:t xml:space="preserve">n ser de gran utilidad, por lo que está promoviendo su uso a nivel más amplio en </w:t>
      </w:r>
      <w:r w:rsidR="003932C7">
        <w:rPr>
          <w:rFonts w:ascii="Arial" w:hAnsi="Arial" w:cs="Arial"/>
          <w:sz w:val="28"/>
          <w:szCs w:val="28"/>
          <w:lang w:val="es-ES"/>
        </w:rPr>
        <w:lastRenderedPageBreak/>
        <w:t>este sector por parte de cualquier organización que trabaje con personas con pérdida visual, ya que el objetivo último de</w:t>
      </w:r>
      <w:r w:rsidR="006C4AB5">
        <w:rPr>
          <w:rFonts w:ascii="Arial" w:hAnsi="Arial" w:cs="Arial"/>
          <w:sz w:val="28"/>
          <w:szCs w:val="28"/>
          <w:lang w:val="es-ES"/>
        </w:rPr>
        <w:t>l</w:t>
      </w:r>
      <w:r w:rsidR="003932C7">
        <w:rPr>
          <w:rFonts w:ascii="Arial" w:hAnsi="Arial" w:cs="Arial"/>
          <w:sz w:val="28"/>
          <w:szCs w:val="28"/>
          <w:lang w:val="es-ES"/>
        </w:rPr>
        <w:t xml:space="preserve"> RNIB </w:t>
      </w:r>
      <w:r w:rsidR="00A24F52">
        <w:rPr>
          <w:rFonts w:ascii="Arial" w:hAnsi="Arial" w:cs="Arial"/>
          <w:sz w:val="28"/>
          <w:szCs w:val="28"/>
          <w:lang w:val="es-ES"/>
        </w:rPr>
        <w:t>es conseguir una sociedad más inclusiva para las personas con</w:t>
      </w:r>
      <w:r w:rsidR="003932C7">
        <w:rPr>
          <w:rFonts w:ascii="Arial" w:hAnsi="Arial" w:cs="Arial"/>
          <w:sz w:val="28"/>
          <w:szCs w:val="28"/>
          <w:lang w:val="es-ES"/>
        </w:rPr>
        <w:t xml:space="preserve"> discapacidad visual. Esta serie de herramientas</w:t>
      </w:r>
      <w:r w:rsidR="00E64B0A">
        <w:rPr>
          <w:rFonts w:ascii="Arial" w:hAnsi="Arial" w:cs="Arial"/>
          <w:sz w:val="28"/>
          <w:szCs w:val="28"/>
          <w:lang w:val="es-ES"/>
        </w:rPr>
        <w:t xml:space="preserve">, así como documentos relacionados, </w:t>
      </w:r>
      <w:r w:rsidR="00360447">
        <w:rPr>
          <w:rFonts w:ascii="Arial" w:hAnsi="Arial" w:cs="Arial"/>
          <w:sz w:val="28"/>
          <w:szCs w:val="28"/>
          <w:lang w:val="es-ES"/>
        </w:rPr>
        <w:t>pueden</w:t>
      </w:r>
      <w:r w:rsidR="003932C7">
        <w:rPr>
          <w:rFonts w:ascii="Arial" w:hAnsi="Arial" w:cs="Arial"/>
          <w:sz w:val="28"/>
          <w:szCs w:val="28"/>
          <w:lang w:val="es-ES"/>
        </w:rPr>
        <w:t xml:space="preserve"> descargarse</w:t>
      </w:r>
      <w:r w:rsidR="00360447">
        <w:rPr>
          <w:rFonts w:ascii="Arial" w:hAnsi="Arial" w:cs="Arial"/>
          <w:sz w:val="28"/>
          <w:szCs w:val="28"/>
          <w:lang w:val="es-ES"/>
        </w:rPr>
        <w:t xml:space="preserve"> en el sitio web de</w:t>
      </w:r>
      <w:r w:rsidR="004E7CA4">
        <w:rPr>
          <w:rFonts w:ascii="Arial" w:hAnsi="Arial" w:cs="Arial"/>
          <w:sz w:val="28"/>
          <w:szCs w:val="28"/>
          <w:lang w:val="es-ES"/>
        </w:rPr>
        <w:t>l</w:t>
      </w:r>
      <w:r w:rsidR="00360447">
        <w:rPr>
          <w:rFonts w:ascii="Arial" w:hAnsi="Arial" w:cs="Arial"/>
          <w:sz w:val="28"/>
          <w:szCs w:val="28"/>
          <w:lang w:val="es-ES"/>
        </w:rPr>
        <w:t xml:space="preserve"> RNIB</w:t>
      </w:r>
      <w:r w:rsidR="00176C5D" w:rsidRPr="000A7BDC">
        <w:rPr>
          <w:rFonts w:ascii="Arial" w:hAnsi="Arial" w:cs="Arial"/>
          <w:sz w:val="28"/>
          <w:szCs w:val="28"/>
          <w:lang w:val="es-ES"/>
        </w:rPr>
        <w:t>:</w:t>
      </w:r>
    </w:p>
    <w:p w:rsidR="00176C5D" w:rsidRPr="002C209F" w:rsidRDefault="006C0108" w:rsidP="00DE4241">
      <w:pPr>
        <w:rPr>
          <w:rStyle w:val="Lienhypertexte"/>
          <w:rFonts w:ascii="Arial" w:hAnsi="Arial" w:cs="Arial"/>
          <w:sz w:val="28"/>
          <w:szCs w:val="28"/>
          <w:lang w:val="es-ES"/>
        </w:rPr>
      </w:pPr>
      <w:hyperlink r:id="rId26" w:history="1">
        <w:r w:rsidR="00176C5D" w:rsidRPr="002C209F">
          <w:rPr>
            <w:rStyle w:val="Lienhypertexte"/>
            <w:rFonts w:ascii="Arial" w:hAnsi="Arial" w:cs="Arial"/>
            <w:sz w:val="28"/>
            <w:szCs w:val="28"/>
            <w:lang w:val="es-ES"/>
          </w:rPr>
          <w:t>https://www.rnib.org.uk/services-we-offer-advice-professionals-employment-professionals/employment-assessment-toolkit</w:t>
        </w:r>
      </w:hyperlink>
    </w:p>
    <w:p w:rsidR="00314EB1" w:rsidRPr="002C209F" w:rsidRDefault="00314EB1" w:rsidP="002B2228">
      <w:pPr>
        <w:pStyle w:val="NormalWeb"/>
        <w:spacing w:line="276" w:lineRule="auto"/>
        <w:rPr>
          <w:lang w:val="es-ES"/>
        </w:rPr>
      </w:pPr>
    </w:p>
    <w:p w:rsidR="004B3374" w:rsidRPr="002C209F" w:rsidRDefault="003A78CC" w:rsidP="00DE4241">
      <w:pPr>
        <w:pStyle w:val="Titre1"/>
        <w:rPr>
          <w:lang w:val="es-ES"/>
        </w:rPr>
      </w:pPr>
      <w:bookmarkStart w:id="16" w:name="_Toc527539905"/>
      <w:r w:rsidRPr="003A78CC">
        <w:rPr>
          <w:lang w:val="es-ES"/>
        </w:rPr>
        <w:t>Oportunidad</w:t>
      </w:r>
      <w:r w:rsidR="004C2147">
        <w:rPr>
          <w:lang w:val="es-ES"/>
        </w:rPr>
        <w:t>es de trabajo en el mercado</w:t>
      </w:r>
      <w:r w:rsidRPr="003A78CC">
        <w:rPr>
          <w:lang w:val="es-ES"/>
        </w:rPr>
        <w:t xml:space="preserve"> laboral ordinario</w:t>
      </w:r>
      <w:bookmarkEnd w:id="16"/>
    </w:p>
    <w:p w:rsidR="00FF402F" w:rsidRDefault="000745D9" w:rsidP="00DE4241">
      <w:pPr>
        <w:pStyle w:val="NormalWeb"/>
        <w:spacing w:line="276" w:lineRule="auto"/>
        <w:rPr>
          <w:rFonts w:ascii="Arial" w:hAnsi="Arial" w:cs="Arial"/>
          <w:sz w:val="28"/>
          <w:szCs w:val="28"/>
          <w:lang w:val="es-ES"/>
        </w:rPr>
      </w:pPr>
      <w:r>
        <w:rPr>
          <w:rFonts w:ascii="Arial" w:hAnsi="Arial" w:cs="Arial"/>
          <w:sz w:val="28"/>
          <w:szCs w:val="28"/>
          <w:lang w:val="es-ES"/>
        </w:rPr>
        <w:t xml:space="preserve">VOS lleva a cabo estudios en Rusia para identificar las profesiones más populares y aquellos empleos en el mercado laboral ordinario más adecuados para las personas con discapacidad visual. Se utiliza una base de datos especialmente diseñada para identificar profesiones que se adecuan a sus necesidades: </w:t>
      </w:r>
      <w:r w:rsidR="00134B8D" w:rsidRPr="008B3744">
        <w:rPr>
          <w:rFonts w:ascii="Arial" w:hAnsi="Arial" w:cs="Arial"/>
          <w:sz w:val="28"/>
          <w:szCs w:val="28"/>
          <w:lang w:val="es-ES"/>
        </w:rPr>
        <w:t>“</w:t>
      </w:r>
      <w:r>
        <w:rPr>
          <w:rFonts w:ascii="Arial" w:hAnsi="Arial" w:cs="Arial"/>
          <w:sz w:val="28"/>
          <w:szCs w:val="28"/>
          <w:lang w:val="es-ES"/>
        </w:rPr>
        <w:t xml:space="preserve">Recursos Humanos VOS”. </w:t>
      </w:r>
    </w:p>
    <w:p w:rsidR="00D57AF3" w:rsidRPr="008B3744" w:rsidRDefault="000745D9" w:rsidP="002B2228">
      <w:pPr>
        <w:rPr>
          <w:rFonts w:ascii="Arial" w:hAnsi="Arial" w:cs="Arial"/>
          <w:sz w:val="28"/>
          <w:szCs w:val="28"/>
          <w:lang w:val="es-ES"/>
        </w:rPr>
      </w:pPr>
      <w:r>
        <w:rPr>
          <w:rFonts w:ascii="Arial" w:hAnsi="Arial" w:cs="Arial"/>
          <w:sz w:val="28"/>
          <w:szCs w:val="28"/>
          <w:lang w:val="es-ES"/>
        </w:rPr>
        <w:t xml:space="preserve">También se establecen </w:t>
      </w:r>
      <w:r w:rsidR="00C50FD0">
        <w:rPr>
          <w:rFonts w:ascii="Arial" w:hAnsi="Arial" w:cs="Arial"/>
          <w:sz w:val="28"/>
          <w:szCs w:val="28"/>
          <w:lang w:val="es-ES"/>
        </w:rPr>
        <w:t xml:space="preserve">conexiones con compañías privadas </w:t>
      </w:r>
      <w:r w:rsidR="00CE38F0">
        <w:rPr>
          <w:rFonts w:ascii="Arial" w:hAnsi="Arial" w:cs="Arial"/>
          <w:sz w:val="28"/>
          <w:szCs w:val="28"/>
          <w:lang w:val="es-ES"/>
        </w:rPr>
        <w:t xml:space="preserve">y organizaciones sin ánimo de lucro </w:t>
      </w:r>
      <w:r w:rsidR="002A23EF">
        <w:rPr>
          <w:rFonts w:ascii="Arial" w:hAnsi="Arial" w:cs="Arial"/>
          <w:sz w:val="28"/>
          <w:szCs w:val="28"/>
          <w:lang w:val="es-ES"/>
        </w:rPr>
        <w:t xml:space="preserve">para garantizar oportunidades laborales para sus miembros. </w:t>
      </w:r>
      <w:r w:rsidR="00134B8D" w:rsidRPr="008B3744">
        <w:rPr>
          <w:rFonts w:ascii="Arial" w:hAnsi="Arial" w:cs="Arial"/>
          <w:sz w:val="28"/>
          <w:szCs w:val="28"/>
          <w:lang w:val="es-ES"/>
        </w:rPr>
        <w:t xml:space="preserve"> </w:t>
      </w:r>
      <w:r w:rsidR="004B3374" w:rsidRPr="008B3744">
        <w:rPr>
          <w:rFonts w:ascii="Arial" w:hAnsi="Arial" w:cs="Arial"/>
          <w:sz w:val="28"/>
          <w:szCs w:val="28"/>
          <w:lang w:val="es-ES"/>
        </w:rPr>
        <w:t xml:space="preserve">VOS </w:t>
      </w:r>
      <w:r w:rsidR="002A23EF">
        <w:rPr>
          <w:rFonts w:ascii="Arial" w:hAnsi="Arial" w:cs="Arial"/>
          <w:sz w:val="28"/>
          <w:szCs w:val="28"/>
          <w:lang w:val="es-ES"/>
        </w:rPr>
        <w:t xml:space="preserve">monitoriza de manera regular la presencia de </w:t>
      </w:r>
      <w:r w:rsidR="009529B7">
        <w:rPr>
          <w:rFonts w:ascii="Arial" w:hAnsi="Arial" w:cs="Arial"/>
          <w:sz w:val="28"/>
          <w:szCs w:val="28"/>
          <w:lang w:val="es-ES"/>
        </w:rPr>
        <w:t>trabajadores con discapacidad visual e</w:t>
      </w:r>
      <w:r w:rsidR="002B2228">
        <w:rPr>
          <w:rFonts w:ascii="Arial" w:hAnsi="Arial" w:cs="Arial"/>
          <w:sz w:val="28"/>
          <w:szCs w:val="28"/>
          <w:lang w:val="es-ES"/>
        </w:rPr>
        <w:t>n el mercado laboral ordinario.</w:t>
      </w:r>
    </w:p>
    <w:p w:rsidR="00AF7E22" w:rsidRPr="008B3744" w:rsidRDefault="00AF7E22" w:rsidP="00DE4241">
      <w:pPr>
        <w:pStyle w:val="NormalWeb"/>
        <w:spacing w:line="276" w:lineRule="auto"/>
        <w:rPr>
          <w:rFonts w:ascii="Arial" w:hAnsi="Arial" w:cs="Arial"/>
          <w:sz w:val="28"/>
          <w:szCs w:val="28"/>
          <w:lang w:val="es-ES"/>
        </w:rPr>
      </w:pPr>
    </w:p>
    <w:p w:rsidR="00D57AF3" w:rsidRPr="00992B9E" w:rsidRDefault="00992B9E" w:rsidP="00DE4241">
      <w:pPr>
        <w:pStyle w:val="Titre1"/>
        <w:rPr>
          <w:lang w:val="es-ES"/>
        </w:rPr>
      </w:pPr>
      <w:bookmarkStart w:id="17" w:name="_Toc527539906"/>
      <w:r>
        <w:rPr>
          <w:lang w:val="es-ES"/>
        </w:rPr>
        <w:t>Aseso</w:t>
      </w:r>
      <w:r w:rsidR="009C0E92">
        <w:rPr>
          <w:lang w:val="es-ES"/>
        </w:rPr>
        <w:t>ramiento entre iguales y ejemplos</w:t>
      </w:r>
      <w:r>
        <w:rPr>
          <w:lang w:val="es-ES"/>
        </w:rPr>
        <w:t xml:space="preserve"> a seguir</w:t>
      </w:r>
      <w:bookmarkEnd w:id="17"/>
      <w:r>
        <w:rPr>
          <w:lang w:val="es-ES"/>
        </w:rPr>
        <w:t xml:space="preserve"> </w:t>
      </w:r>
    </w:p>
    <w:p w:rsidR="00D57AF3" w:rsidRPr="00992B9E" w:rsidRDefault="00D57AF3" w:rsidP="00DE4241">
      <w:pPr>
        <w:rPr>
          <w:rFonts w:ascii="Arial" w:hAnsi="Arial" w:cs="Arial"/>
          <w:sz w:val="28"/>
          <w:szCs w:val="28"/>
          <w:lang w:val="es-ES"/>
        </w:rPr>
      </w:pPr>
      <w:r w:rsidRPr="00992B9E">
        <w:rPr>
          <w:rFonts w:ascii="Arial" w:hAnsi="Arial" w:cs="Arial"/>
          <w:sz w:val="28"/>
          <w:szCs w:val="28"/>
          <w:lang w:val="es-ES"/>
        </w:rPr>
        <w:t>Albania</w:t>
      </w:r>
      <w:r w:rsidR="009C0E92">
        <w:rPr>
          <w:rFonts w:ascii="Arial" w:hAnsi="Arial" w:cs="Arial"/>
          <w:sz w:val="28"/>
          <w:szCs w:val="28"/>
          <w:lang w:val="es-ES"/>
        </w:rPr>
        <w:t xml:space="preserve"> está demo</w:t>
      </w:r>
      <w:r w:rsidR="005A2A5E">
        <w:rPr>
          <w:rFonts w:ascii="Arial" w:hAnsi="Arial" w:cs="Arial"/>
          <w:sz w:val="28"/>
          <w:szCs w:val="28"/>
          <w:lang w:val="es-ES"/>
        </w:rPr>
        <w:t xml:space="preserve">strando la importancia de tener referentes claros a los que aspirar. </w:t>
      </w:r>
      <w:r w:rsidR="00AB1D8C">
        <w:rPr>
          <w:rFonts w:ascii="Arial" w:hAnsi="Arial" w:cs="Arial"/>
          <w:sz w:val="28"/>
          <w:szCs w:val="28"/>
          <w:lang w:val="es-ES"/>
        </w:rPr>
        <w:t>R</w:t>
      </w:r>
      <w:r w:rsidR="005A2A5E">
        <w:rPr>
          <w:rFonts w:ascii="Arial" w:hAnsi="Arial" w:cs="Arial"/>
          <w:sz w:val="28"/>
          <w:szCs w:val="28"/>
          <w:lang w:val="es-ES"/>
        </w:rPr>
        <w:t>econocer las habilidades y logros de una persona, mirando más allá de</w:t>
      </w:r>
      <w:r w:rsidR="00AB1D8C">
        <w:rPr>
          <w:rFonts w:ascii="Arial" w:hAnsi="Arial" w:cs="Arial"/>
          <w:sz w:val="28"/>
          <w:szCs w:val="28"/>
          <w:lang w:val="es-ES"/>
        </w:rPr>
        <w:t xml:space="preserve"> su discapacidad o deficiencia, puede tener un gran impacto y servir de inspiración a otros, transmitiendo el mensaje de que pueden conseguir las metas profesionales que se </w:t>
      </w:r>
      <w:r w:rsidR="00050D43">
        <w:rPr>
          <w:rFonts w:ascii="Arial" w:hAnsi="Arial" w:cs="Arial"/>
          <w:sz w:val="28"/>
          <w:szCs w:val="28"/>
          <w:lang w:val="es-ES"/>
        </w:rPr>
        <w:t>pro</w:t>
      </w:r>
      <w:r w:rsidR="00AB1D8C">
        <w:rPr>
          <w:rFonts w:ascii="Arial" w:hAnsi="Arial" w:cs="Arial"/>
          <w:sz w:val="28"/>
          <w:szCs w:val="28"/>
          <w:lang w:val="es-ES"/>
        </w:rPr>
        <w:t xml:space="preserve">pongan. </w:t>
      </w:r>
      <w:r w:rsidRPr="00992B9E">
        <w:rPr>
          <w:rFonts w:ascii="Arial" w:hAnsi="Arial" w:cs="Arial"/>
          <w:sz w:val="28"/>
          <w:szCs w:val="28"/>
          <w:lang w:val="es-ES"/>
        </w:rPr>
        <w:t xml:space="preserve"> </w:t>
      </w:r>
    </w:p>
    <w:p w:rsidR="00D57AF3" w:rsidRPr="00992B9E" w:rsidRDefault="00CF5A4E" w:rsidP="00DE4241">
      <w:pPr>
        <w:rPr>
          <w:rFonts w:ascii="Arial" w:hAnsi="Arial" w:cs="Arial"/>
          <w:sz w:val="28"/>
          <w:szCs w:val="28"/>
          <w:lang w:val="es-ES"/>
        </w:rPr>
      </w:pPr>
      <w:r>
        <w:rPr>
          <w:rFonts w:ascii="Arial" w:hAnsi="Arial" w:cs="Arial"/>
          <w:sz w:val="28"/>
          <w:szCs w:val="28"/>
          <w:lang w:val="es-ES"/>
        </w:rPr>
        <w:t>El Parlamento de Albania eligió</w:t>
      </w:r>
      <w:r w:rsidR="00C55B6C">
        <w:rPr>
          <w:rFonts w:ascii="Arial" w:hAnsi="Arial" w:cs="Arial"/>
          <w:sz w:val="28"/>
          <w:szCs w:val="28"/>
          <w:lang w:val="es-ES"/>
        </w:rPr>
        <w:t xml:space="preserve"> hace cuatro años</w:t>
      </w:r>
      <w:r>
        <w:rPr>
          <w:rFonts w:ascii="Arial" w:hAnsi="Arial" w:cs="Arial"/>
          <w:sz w:val="28"/>
          <w:szCs w:val="28"/>
          <w:lang w:val="es-ES"/>
        </w:rPr>
        <w:t xml:space="preserve"> por primera vez</w:t>
      </w:r>
      <w:r w:rsidR="00DF4122">
        <w:rPr>
          <w:rFonts w:ascii="Arial" w:hAnsi="Arial" w:cs="Arial"/>
          <w:sz w:val="28"/>
          <w:szCs w:val="28"/>
          <w:lang w:val="es-ES"/>
        </w:rPr>
        <w:t xml:space="preserve"> en su</w:t>
      </w:r>
      <w:r>
        <w:rPr>
          <w:rFonts w:ascii="Arial" w:hAnsi="Arial" w:cs="Arial"/>
          <w:sz w:val="28"/>
          <w:szCs w:val="28"/>
          <w:lang w:val="es-ES"/>
        </w:rPr>
        <w:t xml:space="preserve"> historia a una persona ciega </w:t>
      </w:r>
      <w:r w:rsidR="005F4EC3">
        <w:rPr>
          <w:rFonts w:ascii="Arial" w:hAnsi="Arial" w:cs="Arial"/>
          <w:sz w:val="28"/>
          <w:szCs w:val="28"/>
          <w:lang w:val="es-ES"/>
        </w:rPr>
        <w:t xml:space="preserve">total </w:t>
      </w:r>
      <w:r>
        <w:rPr>
          <w:rFonts w:ascii="Arial" w:hAnsi="Arial" w:cs="Arial"/>
          <w:sz w:val="28"/>
          <w:szCs w:val="28"/>
          <w:lang w:val="es-ES"/>
        </w:rPr>
        <w:t>para ocupar un puesto</w:t>
      </w:r>
      <w:r w:rsidR="00E242B5">
        <w:rPr>
          <w:rFonts w:ascii="Arial" w:hAnsi="Arial" w:cs="Arial"/>
          <w:sz w:val="28"/>
          <w:szCs w:val="28"/>
          <w:lang w:val="es-ES"/>
        </w:rPr>
        <w:t xml:space="preserve"> en lo más alto de la administración pública</w:t>
      </w:r>
      <w:r w:rsidR="00DF4122">
        <w:rPr>
          <w:rFonts w:ascii="Arial" w:hAnsi="Arial" w:cs="Arial"/>
          <w:sz w:val="28"/>
          <w:szCs w:val="28"/>
          <w:lang w:val="es-ES"/>
        </w:rPr>
        <w:t>,</w:t>
      </w:r>
      <w:r w:rsidR="00877DDF">
        <w:rPr>
          <w:rFonts w:ascii="Arial" w:hAnsi="Arial" w:cs="Arial"/>
          <w:sz w:val="28"/>
          <w:szCs w:val="28"/>
          <w:lang w:val="es-ES"/>
        </w:rPr>
        <w:t xml:space="preserve"> </w:t>
      </w:r>
      <w:r w:rsidR="00542CA9">
        <w:rPr>
          <w:rFonts w:ascii="Arial" w:hAnsi="Arial" w:cs="Arial"/>
          <w:sz w:val="28"/>
          <w:szCs w:val="28"/>
          <w:lang w:val="es-ES"/>
        </w:rPr>
        <w:t>contratando a</w:t>
      </w:r>
      <w:r w:rsidR="00DF4122">
        <w:rPr>
          <w:rFonts w:ascii="Arial" w:hAnsi="Arial" w:cs="Arial"/>
          <w:sz w:val="28"/>
          <w:szCs w:val="28"/>
          <w:lang w:val="es-ES"/>
        </w:rPr>
        <w:t xml:space="preserve"> un abogado ciego para </w:t>
      </w:r>
      <w:r w:rsidR="00DF4122">
        <w:rPr>
          <w:rFonts w:ascii="Arial" w:hAnsi="Arial" w:cs="Arial"/>
          <w:sz w:val="28"/>
          <w:szCs w:val="28"/>
          <w:lang w:val="es-ES"/>
        </w:rPr>
        <w:lastRenderedPageBreak/>
        <w:t>trabajar en</w:t>
      </w:r>
      <w:r w:rsidR="00877DDF">
        <w:rPr>
          <w:rFonts w:ascii="Arial" w:hAnsi="Arial" w:cs="Arial"/>
          <w:sz w:val="28"/>
          <w:szCs w:val="28"/>
          <w:lang w:val="es-ES"/>
        </w:rPr>
        <w:t xml:space="preserve"> la </w:t>
      </w:r>
      <w:r w:rsidR="00542CA9">
        <w:rPr>
          <w:rFonts w:ascii="Arial" w:hAnsi="Arial" w:cs="Arial"/>
          <w:sz w:val="28"/>
          <w:szCs w:val="28"/>
          <w:lang w:val="es-ES"/>
        </w:rPr>
        <w:t xml:space="preserve">Oficina del Defensor del Pueblo. </w:t>
      </w:r>
      <w:r w:rsidR="00944DDF">
        <w:rPr>
          <w:rFonts w:ascii="Arial" w:hAnsi="Arial" w:cs="Arial"/>
          <w:sz w:val="28"/>
          <w:szCs w:val="28"/>
          <w:lang w:val="es-ES"/>
        </w:rPr>
        <w:t>Durante los</w:t>
      </w:r>
      <w:r w:rsidR="00DF4122">
        <w:rPr>
          <w:rFonts w:ascii="Arial" w:hAnsi="Arial" w:cs="Arial"/>
          <w:sz w:val="28"/>
          <w:szCs w:val="28"/>
          <w:lang w:val="es-ES"/>
        </w:rPr>
        <w:t xml:space="preserve"> últimos cuatro años</w:t>
      </w:r>
      <w:r w:rsidR="00944DDF">
        <w:rPr>
          <w:rFonts w:ascii="Arial" w:hAnsi="Arial" w:cs="Arial"/>
          <w:sz w:val="28"/>
          <w:szCs w:val="28"/>
          <w:lang w:val="es-ES"/>
        </w:rPr>
        <w:t>,</w:t>
      </w:r>
      <w:r w:rsidR="00DF4122">
        <w:rPr>
          <w:rFonts w:ascii="Arial" w:hAnsi="Arial" w:cs="Arial"/>
          <w:sz w:val="28"/>
          <w:szCs w:val="28"/>
          <w:lang w:val="es-ES"/>
        </w:rPr>
        <w:t xml:space="preserve"> esta oficina ha </w:t>
      </w:r>
      <w:r w:rsidR="00471336">
        <w:rPr>
          <w:rFonts w:ascii="Arial" w:hAnsi="Arial" w:cs="Arial"/>
          <w:sz w:val="28"/>
          <w:szCs w:val="28"/>
          <w:lang w:val="es-ES"/>
        </w:rPr>
        <w:t xml:space="preserve">tramitado más de </w:t>
      </w:r>
      <w:r w:rsidR="00D57AF3" w:rsidRPr="00992B9E">
        <w:rPr>
          <w:rFonts w:ascii="Arial" w:hAnsi="Arial" w:cs="Arial"/>
          <w:sz w:val="28"/>
          <w:szCs w:val="28"/>
          <w:lang w:val="es-ES"/>
        </w:rPr>
        <w:t>3000</w:t>
      </w:r>
      <w:r w:rsidR="00471336">
        <w:rPr>
          <w:rFonts w:ascii="Arial" w:hAnsi="Arial" w:cs="Arial"/>
          <w:sz w:val="28"/>
          <w:szCs w:val="28"/>
          <w:lang w:val="es-ES"/>
        </w:rPr>
        <w:t xml:space="preserve"> quejas y reclamaciones de personas</w:t>
      </w:r>
      <w:r w:rsidR="00297278">
        <w:rPr>
          <w:rFonts w:ascii="Arial" w:hAnsi="Arial" w:cs="Arial"/>
          <w:sz w:val="28"/>
          <w:szCs w:val="28"/>
          <w:lang w:val="es-ES"/>
        </w:rPr>
        <w:t xml:space="preserve"> con discapacidad, relativas a</w:t>
      </w:r>
      <w:r w:rsidR="00471336">
        <w:rPr>
          <w:rFonts w:ascii="Arial" w:hAnsi="Arial" w:cs="Arial"/>
          <w:sz w:val="28"/>
          <w:szCs w:val="28"/>
          <w:lang w:val="es-ES"/>
        </w:rPr>
        <w:t xml:space="preserve"> distintos campos, tales como derechos humanos, legalización, salud, educación, etc.</w:t>
      </w:r>
    </w:p>
    <w:p w:rsidR="00AF7E22" w:rsidRPr="00992B9E" w:rsidRDefault="00471336" w:rsidP="00DE4241">
      <w:pPr>
        <w:rPr>
          <w:rFonts w:ascii="Arial" w:hAnsi="Arial" w:cs="Arial"/>
          <w:sz w:val="28"/>
          <w:szCs w:val="28"/>
          <w:lang w:val="es-ES"/>
        </w:rPr>
      </w:pPr>
      <w:r>
        <w:rPr>
          <w:rFonts w:ascii="Arial" w:hAnsi="Arial" w:cs="Arial"/>
          <w:sz w:val="28"/>
          <w:szCs w:val="28"/>
          <w:lang w:val="es-ES"/>
        </w:rPr>
        <w:t xml:space="preserve">El logro de este abogado es todo un ejemplo a seguir, ya que fueron su dedicación y determinación </w:t>
      </w:r>
      <w:r w:rsidR="001946D8">
        <w:rPr>
          <w:rFonts w:ascii="Arial" w:hAnsi="Arial" w:cs="Arial"/>
          <w:sz w:val="28"/>
          <w:szCs w:val="28"/>
          <w:lang w:val="es-ES"/>
        </w:rPr>
        <w:t>lo que le permitieron tener éxito. Durante muchos años pensó que no podría realizar el mismo trabajo que los d</w:t>
      </w:r>
      <w:r w:rsidR="00C32BEA">
        <w:rPr>
          <w:rFonts w:ascii="Arial" w:hAnsi="Arial" w:cs="Arial"/>
          <w:sz w:val="28"/>
          <w:szCs w:val="28"/>
          <w:lang w:val="es-ES"/>
        </w:rPr>
        <w:t>emás debido a su pérdida visual, en sus propias palabras:</w:t>
      </w:r>
      <w:r w:rsidR="001946D8">
        <w:rPr>
          <w:rFonts w:ascii="Arial" w:hAnsi="Arial" w:cs="Arial"/>
          <w:sz w:val="28"/>
          <w:szCs w:val="28"/>
          <w:lang w:val="es-ES"/>
        </w:rPr>
        <w:t xml:space="preserve"> “</w:t>
      </w:r>
      <w:r w:rsidR="00583A98">
        <w:rPr>
          <w:rFonts w:ascii="Arial" w:hAnsi="Arial" w:cs="Arial"/>
          <w:sz w:val="28"/>
          <w:szCs w:val="28"/>
          <w:lang w:val="es-ES"/>
        </w:rPr>
        <w:t>esa idea me impedía buscar trabajo, pero gra</w:t>
      </w:r>
      <w:r w:rsidR="004A21CB">
        <w:rPr>
          <w:rFonts w:ascii="Arial" w:hAnsi="Arial" w:cs="Arial"/>
          <w:sz w:val="28"/>
          <w:szCs w:val="28"/>
          <w:lang w:val="es-ES"/>
        </w:rPr>
        <w:t xml:space="preserve">cias a los avances tecnológicos, el apoyo de la organización de ciegos de mi país </w:t>
      </w:r>
      <w:r w:rsidR="00EC4815">
        <w:rPr>
          <w:rFonts w:ascii="Arial" w:hAnsi="Arial" w:cs="Arial"/>
          <w:sz w:val="28"/>
          <w:szCs w:val="28"/>
          <w:lang w:val="es-ES"/>
        </w:rPr>
        <w:t xml:space="preserve">y el esfuerzo que la Oficina del Defensor del Pueblo ha realizado para </w:t>
      </w:r>
      <w:r w:rsidR="004B68F9">
        <w:rPr>
          <w:rFonts w:ascii="Arial" w:hAnsi="Arial" w:cs="Arial"/>
          <w:sz w:val="28"/>
          <w:szCs w:val="28"/>
          <w:lang w:val="es-ES"/>
        </w:rPr>
        <w:t>que mi entorno laboral fuese accesible y libre de barreras, ahora me siento igual que aquellos que pueden ver bien</w:t>
      </w:r>
      <w:r w:rsidR="00A9330C">
        <w:rPr>
          <w:rFonts w:ascii="Arial" w:hAnsi="Arial" w:cs="Arial"/>
          <w:sz w:val="28"/>
          <w:szCs w:val="28"/>
          <w:lang w:val="es-ES"/>
        </w:rPr>
        <w:t xml:space="preserve">”. </w:t>
      </w:r>
      <w:r w:rsidR="005D3D26" w:rsidRPr="00992B9E">
        <w:rPr>
          <w:rFonts w:ascii="Arial" w:hAnsi="Arial" w:cs="Arial"/>
          <w:sz w:val="28"/>
          <w:szCs w:val="28"/>
          <w:lang w:val="es-ES"/>
        </w:rPr>
        <w:t xml:space="preserve"> </w:t>
      </w:r>
    </w:p>
    <w:p w:rsidR="00A60627" w:rsidRPr="00992B9E" w:rsidRDefault="00C60D34" w:rsidP="00DE4241">
      <w:pPr>
        <w:pStyle w:val="Standaard"/>
        <w:spacing w:line="276" w:lineRule="auto"/>
        <w:rPr>
          <w:rFonts w:ascii="Arial" w:hAnsi="Arial" w:cs="Arial"/>
          <w:color w:val="auto"/>
          <w:sz w:val="28"/>
          <w:szCs w:val="28"/>
          <w:lang w:val="es-ES"/>
        </w:rPr>
      </w:pPr>
      <w:r>
        <w:rPr>
          <w:rFonts w:ascii="Arial" w:hAnsi="Arial" w:cs="Arial"/>
          <w:color w:val="auto"/>
          <w:sz w:val="28"/>
          <w:szCs w:val="28"/>
          <w:u w:color="000000"/>
          <w:lang w:val="es-ES"/>
        </w:rPr>
        <w:t>En Alemania</w:t>
      </w:r>
      <w:r w:rsidR="00A60627" w:rsidRPr="00992B9E">
        <w:rPr>
          <w:rFonts w:ascii="Arial" w:hAnsi="Arial" w:cs="Arial"/>
          <w:b/>
          <w:color w:val="auto"/>
          <w:sz w:val="28"/>
          <w:szCs w:val="28"/>
          <w:u w:color="000000"/>
          <w:lang w:val="es-ES"/>
        </w:rPr>
        <w:t xml:space="preserve"> </w:t>
      </w:r>
      <w:proofErr w:type="spellStart"/>
      <w:r w:rsidR="00A60627" w:rsidRPr="00992B9E">
        <w:rPr>
          <w:rFonts w:ascii="Arial" w:hAnsi="Arial" w:cs="Arial"/>
          <w:color w:val="auto"/>
          <w:sz w:val="28"/>
          <w:szCs w:val="28"/>
          <w:lang w:val="es-ES"/>
        </w:rPr>
        <w:t>iBoB</w:t>
      </w:r>
      <w:proofErr w:type="spellEnd"/>
      <w:r>
        <w:rPr>
          <w:rFonts w:ascii="Arial" w:hAnsi="Arial" w:cs="Arial"/>
          <w:color w:val="auto"/>
          <w:sz w:val="28"/>
          <w:szCs w:val="28"/>
          <w:lang w:val="es-ES"/>
        </w:rPr>
        <w:t xml:space="preserve"> implementa un programa centrado en el asesoramiento entre iguales, en el que el tutor, un facilitador </w:t>
      </w:r>
      <w:r w:rsidR="0070107C">
        <w:rPr>
          <w:rFonts w:ascii="Arial" w:hAnsi="Arial" w:cs="Arial"/>
          <w:color w:val="auto"/>
          <w:sz w:val="28"/>
          <w:szCs w:val="28"/>
          <w:lang w:val="es-ES"/>
        </w:rPr>
        <w:t xml:space="preserve"> y orientador</w:t>
      </w:r>
      <w:r>
        <w:rPr>
          <w:rFonts w:ascii="Arial" w:hAnsi="Arial" w:cs="Arial"/>
          <w:color w:val="auto"/>
          <w:sz w:val="28"/>
          <w:szCs w:val="28"/>
          <w:lang w:val="es-ES"/>
        </w:rPr>
        <w:t xml:space="preserve"> experimentado, y el tutelado,</w:t>
      </w:r>
      <w:r w:rsidR="00073F33">
        <w:rPr>
          <w:rFonts w:ascii="Arial" w:hAnsi="Arial" w:cs="Arial"/>
          <w:color w:val="auto"/>
          <w:sz w:val="28"/>
          <w:szCs w:val="28"/>
          <w:lang w:val="es-ES"/>
        </w:rPr>
        <w:t xml:space="preserve"> forman parte del colectivo de personas con baja visión. </w:t>
      </w:r>
    </w:p>
    <w:p w:rsidR="00A60627" w:rsidRPr="00992B9E" w:rsidRDefault="00A60627" w:rsidP="00DE4241">
      <w:pPr>
        <w:pStyle w:val="Standaard"/>
        <w:spacing w:line="276" w:lineRule="auto"/>
        <w:rPr>
          <w:rFonts w:ascii="Arial" w:eastAsia="Verdana" w:hAnsi="Arial" w:cs="Arial"/>
          <w:color w:val="auto"/>
          <w:sz w:val="28"/>
          <w:szCs w:val="28"/>
          <w:u w:color="000000"/>
          <w:lang w:val="es-ES"/>
        </w:rPr>
      </w:pPr>
    </w:p>
    <w:p w:rsidR="00A60627" w:rsidRPr="00992B9E" w:rsidRDefault="00483ABD" w:rsidP="00DE4241">
      <w:pPr>
        <w:rPr>
          <w:rFonts w:ascii="Arial" w:hAnsi="Arial" w:cs="Arial"/>
          <w:sz w:val="28"/>
          <w:szCs w:val="28"/>
          <w:lang w:val="es-ES"/>
        </w:rPr>
      </w:pPr>
      <w:r>
        <w:rPr>
          <w:rFonts w:ascii="Arial" w:hAnsi="Arial" w:cs="Arial"/>
          <w:sz w:val="28"/>
          <w:szCs w:val="28"/>
          <w:lang w:val="es-ES"/>
        </w:rPr>
        <w:t xml:space="preserve">El personal de </w:t>
      </w:r>
      <w:proofErr w:type="spellStart"/>
      <w:r w:rsidR="00A60627" w:rsidRPr="00992B9E">
        <w:rPr>
          <w:rFonts w:ascii="Arial" w:hAnsi="Arial" w:cs="Arial"/>
          <w:sz w:val="28"/>
          <w:szCs w:val="28"/>
          <w:lang w:val="es-ES"/>
        </w:rPr>
        <w:t>iBoB</w:t>
      </w:r>
      <w:proofErr w:type="spellEnd"/>
      <w:r w:rsidR="00A60627" w:rsidRPr="00992B9E">
        <w:rPr>
          <w:rFonts w:ascii="Arial" w:hAnsi="Arial" w:cs="Arial"/>
          <w:sz w:val="28"/>
          <w:szCs w:val="28"/>
          <w:lang w:val="es-ES"/>
        </w:rPr>
        <w:t xml:space="preserve"> </w:t>
      </w:r>
      <w:r w:rsidR="0000118C">
        <w:rPr>
          <w:rFonts w:ascii="Arial" w:hAnsi="Arial" w:cs="Arial"/>
          <w:sz w:val="28"/>
          <w:szCs w:val="28"/>
          <w:lang w:val="es-ES"/>
        </w:rPr>
        <w:t xml:space="preserve">está siempre disponible para </w:t>
      </w:r>
      <w:r w:rsidR="00F01D9D">
        <w:rPr>
          <w:rFonts w:ascii="Arial" w:hAnsi="Arial" w:cs="Arial"/>
          <w:sz w:val="28"/>
          <w:szCs w:val="28"/>
          <w:lang w:val="es-ES"/>
        </w:rPr>
        <w:t xml:space="preserve">asesorar a los profesionales interesados sobre </w:t>
      </w:r>
      <w:r w:rsidR="003E2CB3">
        <w:rPr>
          <w:rFonts w:ascii="Arial" w:hAnsi="Arial" w:cs="Arial"/>
          <w:sz w:val="28"/>
          <w:szCs w:val="28"/>
          <w:lang w:val="es-ES"/>
        </w:rPr>
        <w:t xml:space="preserve">las oportunidades de aprendizaje continuado a las que pueden tener acceso, </w:t>
      </w:r>
      <w:r w:rsidR="00041AEA">
        <w:rPr>
          <w:rFonts w:ascii="Arial" w:hAnsi="Arial" w:cs="Arial"/>
          <w:sz w:val="28"/>
          <w:szCs w:val="28"/>
          <w:lang w:val="es-ES"/>
        </w:rPr>
        <w:t xml:space="preserve">incluyendo </w:t>
      </w:r>
      <w:r w:rsidR="00D13762">
        <w:rPr>
          <w:rFonts w:ascii="Arial" w:hAnsi="Arial" w:cs="Arial"/>
          <w:sz w:val="28"/>
          <w:szCs w:val="28"/>
          <w:lang w:val="es-ES"/>
        </w:rPr>
        <w:t xml:space="preserve">financiación y accesibilidad. </w:t>
      </w:r>
      <w:r w:rsidR="00AD6F1B">
        <w:rPr>
          <w:rFonts w:ascii="Arial" w:hAnsi="Arial" w:cs="Arial"/>
          <w:sz w:val="28"/>
          <w:szCs w:val="28"/>
          <w:lang w:val="es-ES"/>
        </w:rPr>
        <w:t xml:space="preserve">El primer contacto se realiza por teléfono o por internet; el objetivo es </w:t>
      </w:r>
      <w:r w:rsidR="004C7B67">
        <w:rPr>
          <w:rFonts w:ascii="Arial" w:hAnsi="Arial" w:cs="Arial"/>
          <w:sz w:val="28"/>
          <w:szCs w:val="28"/>
          <w:lang w:val="es-ES"/>
        </w:rPr>
        <w:t>que aquellos profesionales que estén inte</w:t>
      </w:r>
      <w:r w:rsidR="00F80702">
        <w:rPr>
          <w:rFonts w:ascii="Arial" w:hAnsi="Arial" w:cs="Arial"/>
          <w:sz w:val="28"/>
          <w:szCs w:val="28"/>
          <w:lang w:val="es-ES"/>
        </w:rPr>
        <w:t xml:space="preserve">resados puedan hacer de tutores, ya sea en sesiones grupales o individuales. </w:t>
      </w:r>
      <w:r w:rsidR="003A3557">
        <w:rPr>
          <w:rFonts w:ascii="Arial" w:hAnsi="Arial" w:cs="Arial"/>
          <w:sz w:val="28"/>
          <w:szCs w:val="28"/>
          <w:lang w:val="es-ES"/>
        </w:rPr>
        <w:t xml:space="preserve">Los tutores se hacen cargo del diseño de la relación, pero ha de estar basada en compartir sus experiencias </w:t>
      </w:r>
      <w:r w:rsidR="002B2228">
        <w:rPr>
          <w:rFonts w:ascii="Arial" w:hAnsi="Arial" w:cs="Arial"/>
          <w:sz w:val="28"/>
          <w:szCs w:val="28"/>
          <w:lang w:val="es-ES"/>
        </w:rPr>
        <w:t xml:space="preserve">sobre su discapacidad visual. </w:t>
      </w:r>
    </w:p>
    <w:p w:rsidR="00A60627" w:rsidRPr="00992B9E" w:rsidRDefault="00A60627" w:rsidP="00DE4241">
      <w:pPr>
        <w:rPr>
          <w:rFonts w:ascii="Arial" w:hAnsi="Arial" w:cs="Arial"/>
          <w:sz w:val="28"/>
          <w:szCs w:val="28"/>
          <w:lang w:val="es-ES"/>
        </w:rPr>
      </w:pPr>
    </w:p>
    <w:p w:rsidR="00AF7E22" w:rsidRPr="00FA6015" w:rsidRDefault="00C34ADE" w:rsidP="00DE4241">
      <w:pPr>
        <w:pStyle w:val="Titre1"/>
        <w:rPr>
          <w:lang w:val="es-ES"/>
        </w:rPr>
      </w:pPr>
      <w:bookmarkStart w:id="18" w:name="_Toc527539907"/>
      <w:r w:rsidRPr="00FA6015">
        <w:rPr>
          <w:lang w:val="es-ES"/>
        </w:rPr>
        <w:t>Formación previa al empleo</w:t>
      </w:r>
      <w:bookmarkEnd w:id="18"/>
      <w:r w:rsidRPr="00FA6015">
        <w:rPr>
          <w:lang w:val="es-ES"/>
        </w:rPr>
        <w:t xml:space="preserve"> </w:t>
      </w:r>
    </w:p>
    <w:p w:rsidR="00AF7E22" w:rsidRPr="00FA6015" w:rsidRDefault="00D04B00" w:rsidP="00DE4241">
      <w:pPr>
        <w:rPr>
          <w:rFonts w:ascii="Arial" w:hAnsi="Arial" w:cs="Arial"/>
          <w:sz w:val="28"/>
          <w:szCs w:val="28"/>
          <w:lang w:val="es-ES"/>
        </w:rPr>
      </w:pPr>
      <w:r>
        <w:rPr>
          <w:rFonts w:ascii="Arial" w:hAnsi="Arial" w:cs="Arial"/>
          <w:sz w:val="28"/>
          <w:szCs w:val="28"/>
          <w:lang w:val="es-ES"/>
        </w:rPr>
        <w:t>El objetivo del servicio de empleo del</w:t>
      </w:r>
      <w:r w:rsidR="00AF7E22" w:rsidRPr="00FA6015">
        <w:rPr>
          <w:rFonts w:ascii="Arial" w:hAnsi="Arial" w:cs="Arial"/>
          <w:sz w:val="28"/>
          <w:szCs w:val="28"/>
          <w:lang w:val="es-ES"/>
        </w:rPr>
        <w:t xml:space="preserve"> NCBI (</w:t>
      </w:r>
      <w:r w:rsidR="00AF7E22" w:rsidRPr="00D04B00">
        <w:rPr>
          <w:rFonts w:ascii="Arial" w:hAnsi="Arial" w:cs="Arial"/>
          <w:i/>
          <w:sz w:val="28"/>
          <w:szCs w:val="28"/>
          <w:lang w:val="es-ES"/>
        </w:rPr>
        <w:t xml:space="preserve">The </w:t>
      </w:r>
      <w:proofErr w:type="spellStart"/>
      <w:r w:rsidR="00AF7E22" w:rsidRPr="00D04B00">
        <w:rPr>
          <w:rFonts w:ascii="Arial" w:hAnsi="Arial" w:cs="Arial"/>
          <w:i/>
          <w:sz w:val="28"/>
          <w:szCs w:val="28"/>
          <w:lang w:val="es-ES"/>
        </w:rPr>
        <w:t>National</w:t>
      </w:r>
      <w:proofErr w:type="spellEnd"/>
      <w:r w:rsidR="00AF7E22" w:rsidRPr="00D04B00">
        <w:rPr>
          <w:rFonts w:ascii="Arial" w:hAnsi="Arial" w:cs="Arial"/>
          <w:i/>
          <w:sz w:val="28"/>
          <w:szCs w:val="28"/>
          <w:lang w:val="es-ES"/>
        </w:rPr>
        <w:t xml:space="preserve"> Council </w:t>
      </w:r>
      <w:proofErr w:type="spellStart"/>
      <w:r w:rsidR="00AF7E22" w:rsidRPr="00D04B00">
        <w:rPr>
          <w:rFonts w:ascii="Arial" w:hAnsi="Arial" w:cs="Arial"/>
          <w:i/>
          <w:sz w:val="28"/>
          <w:szCs w:val="28"/>
          <w:lang w:val="es-ES"/>
        </w:rPr>
        <w:t>for</w:t>
      </w:r>
      <w:proofErr w:type="spellEnd"/>
      <w:r w:rsidR="00AF7E22" w:rsidRPr="00D04B00">
        <w:rPr>
          <w:rFonts w:ascii="Arial" w:hAnsi="Arial" w:cs="Arial"/>
          <w:i/>
          <w:sz w:val="28"/>
          <w:szCs w:val="28"/>
          <w:lang w:val="es-ES"/>
        </w:rPr>
        <w:t xml:space="preserve"> the Blind of </w:t>
      </w:r>
      <w:proofErr w:type="spellStart"/>
      <w:r w:rsidR="00AF7E22" w:rsidRPr="00D04B00">
        <w:rPr>
          <w:rFonts w:ascii="Arial" w:hAnsi="Arial" w:cs="Arial"/>
          <w:i/>
          <w:sz w:val="28"/>
          <w:szCs w:val="28"/>
          <w:lang w:val="es-ES"/>
        </w:rPr>
        <w:t>Ireland</w:t>
      </w:r>
      <w:proofErr w:type="spellEnd"/>
      <w:r>
        <w:rPr>
          <w:rFonts w:ascii="Arial" w:hAnsi="Arial" w:cs="Arial"/>
          <w:sz w:val="28"/>
          <w:szCs w:val="28"/>
          <w:lang w:val="es-ES"/>
        </w:rPr>
        <w:t>: Consejo Nacional de Ciegos de Irlanda</w:t>
      </w:r>
      <w:r w:rsidR="00AF7E22" w:rsidRPr="00FA6015">
        <w:rPr>
          <w:rFonts w:ascii="Arial" w:hAnsi="Arial" w:cs="Arial"/>
          <w:sz w:val="28"/>
          <w:szCs w:val="28"/>
          <w:lang w:val="es-ES"/>
        </w:rPr>
        <w:t>)</w:t>
      </w:r>
      <w:r>
        <w:rPr>
          <w:rFonts w:ascii="Arial" w:hAnsi="Arial" w:cs="Arial"/>
          <w:sz w:val="28"/>
          <w:szCs w:val="28"/>
          <w:lang w:val="es-ES"/>
        </w:rPr>
        <w:t xml:space="preserve"> es aumentar la participación en el mercado laboral </w:t>
      </w:r>
      <w:r w:rsidR="00E13DE9">
        <w:rPr>
          <w:rFonts w:ascii="Arial" w:hAnsi="Arial" w:cs="Arial"/>
          <w:sz w:val="28"/>
          <w:szCs w:val="28"/>
          <w:lang w:val="es-ES"/>
        </w:rPr>
        <w:t xml:space="preserve">y conseguir que más personas que experimentan pérdida visual puedan mantener su puesto de trabajo. Esto se logra gracias a una estrecha colaboración multidisciplinar entre </w:t>
      </w:r>
      <w:r w:rsidR="00E13DE9">
        <w:rPr>
          <w:rFonts w:ascii="Arial" w:hAnsi="Arial" w:cs="Arial"/>
          <w:sz w:val="28"/>
          <w:szCs w:val="28"/>
          <w:lang w:val="es-ES"/>
        </w:rPr>
        <w:lastRenderedPageBreak/>
        <w:t>los servicios del NCBI</w:t>
      </w:r>
      <w:r w:rsidR="005522BD" w:rsidRPr="00FA6015">
        <w:rPr>
          <w:rFonts w:ascii="Arial" w:hAnsi="Arial" w:cs="Arial"/>
          <w:sz w:val="28"/>
          <w:szCs w:val="28"/>
          <w:lang w:val="es-ES"/>
        </w:rPr>
        <w:t>,</w:t>
      </w:r>
      <w:r w:rsidR="00AF7E22" w:rsidRPr="00FA6015">
        <w:rPr>
          <w:rFonts w:ascii="Arial" w:hAnsi="Arial" w:cs="Arial"/>
          <w:sz w:val="28"/>
          <w:szCs w:val="28"/>
          <w:lang w:val="es-ES"/>
        </w:rPr>
        <w:t xml:space="preserve"> </w:t>
      </w:r>
      <w:r w:rsidR="00E13DE9">
        <w:rPr>
          <w:rFonts w:ascii="Arial" w:hAnsi="Arial" w:cs="Arial"/>
          <w:sz w:val="28"/>
          <w:szCs w:val="28"/>
          <w:lang w:val="es-ES"/>
        </w:rPr>
        <w:t>en particular entre los instructores de movilidad y de tecnología. El</w:t>
      </w:r>
      <w:r w:rsidR="004E7CE5">
        <w:rPr>
          <w:rFonts w:ascii="Arial" w:hAnsi="Arial" w:cs="Arial"/>
          <w:sz w:val="28"/>
          <w:szCs w:val="28"/>
          <w:lang w:val="es-ES"/>
        </w:rPr>
        <w:t xml:space="preserve"> asesor laboral </w:t>
      </w:r>
      <w:r w:rsidR="00C705B2">
        <w:rPr>
          <w:rFonts w:ascii="Arial" w:hAnsi="Arial" w:cs="Arial"/>
          <w:sz w:val="28"/>
          <w:szCs w:val="28"/>
          <w:lang w:val="es-ES"/>
        </w:rPr>
        <w:t xml:space="preserve">(que es un psicólogo </w:t>
      </w:r>
      <w:r w:rsidR="00893FCD">
        <w:rPr>
          <w:rFonts w:ascii="Arial" w:hAnsi="Arial" w:cs="Arial"/>
          <w:sz w:val="28"/>
          <w:szCs w:val="28"/>
          <w:lang w:val="es-ES"/>
        </w:rPr>
        <w:t>organizacional)</w:t>
      </w:r>
      <w:r w:rsidR="00AF7E22" w:rsidRPr="00FA6015">
        <w:rPr>
          <w:rFonts w:ascii="Arial" w:hAnsi="Arial" w:cs="Arial"/>
          <w:sz w:val="28"/>
          <w:szCs w:val="28"/>
          <w:lang w:val="es-ES"/>
        </w:rPr>
        <w:t xml:space="preserve"> </w:t>
      </w:r>
      <w:r w:rsidR="00F36842">
        <w:rPr>
          <w:rFonts w:ascii="Arial" w:hAnsi="Arial" w:cs="Arial"/>
          <w:sz w:val="28"/>
          <w:szCs w:val="28"/>
          <w:lang w:val="es-ES"/>
        </w:rPr>
        <w:t xml:space="preserve">lleva a cabo una evaluación detallada sobre las necesidades del usuario del servicio. El proceso de evaluación tiene en cuenta que con la pérdida visual o deterioro del resto visual a menudo se necesitan varias intervenciones para capacitar y permitir que la persona consiga los mejores resultados en materia de empleo. </w:t>
      </w:r>
      <w:r w:rsidR="00AF7E22" w:rsidRPr="00FA6015">
        <w:rPr>
          <w:rFonts w:ascii="Arial" w:hAnsi="Arial" w:cs="Arial"/>
          <w:sz w:val="28"/>
          <w:szCs w:val="28"/>
          <w:lang w:val="es-ES"/>
        </w:rPr>
        <w:t xml:space="preserve"> </w:t>
      </w:r>
    </w:p>
    <w:p w:rsidR="00975D11" w:rsidRPr="004E7CE5" w:rsidRDefault="00AC44F2" w:rsidP="00DE4241">
      <w:pPr>
        <w:keepNext/>
        <w:keepLines/>
        <w:rPr>
          <w:rFonts w:ascii="Arial" w:hAnsi="Arial" w:cs="Arial"/>
          <w:sz w:val="28"/>
          <w:szCs w:val="28"/>
          <w:lang w:val="es-ES"/>
        </w:rPr>
      </w:pPr>
      <w:r w:rsidRPr="004E7CE5">
        <w:rPr>
          <w:rFonts w:ascii="Arial" w:hAnsi="Arial" w:cs="Arial"/>
          <w:sz w:val="28"/>
          <w:szCs w:val="28"/>
          <w:lang w:val="es-ES"/>
        </w:rPr>
        <w:t>Los dos objetivos principales del servicio son</w:t>
      </w:r>
      <w:r w:rsidR="00975D11" w:rsidRPr="004E7CE5">
        <w:rPr>
          <w:rFonts w:ascii="Arial" w:hAnsi="Arial" w:cs="Arial"/>
          <w:sz w:val="28"/>
          <w:szCs w:val="28"/>
          <w:lang w:val="es-ES"/>
        </w:rPr>
        <w:t>:</w:t>
      </w:r>
    </w:p>
    <w:p w:rsidR="00AF7E22" w:rsidRPr="004E7CE5" w:rsidRDefault="00F36842" w:rsidP="00DE4241">
      <w:pPr>
        <w:pStyle w:val="Paragraphedeliste"/>
        <w:keepNext/>
        <w:keepLines/>
        <w:numPr>
          <w:ilvl w:val="0"/>
          <w:numId w:val="40"/>
        </w:numPr>
        <w:rPr>
          <w:rFonts w:ascii="Arial" w:hAnsi="Arial" w:cs="Arial"/>
          <w:sz w:val="28"/>
          <w:szCs w:val="28"/>
          <w:lang w:val="es-ES"/>
        </w:rPr>
      </w:pPr>
      <w:r>
        <w:rPr>
          <w:rFonts w:ascii="Arial" w:hAnsi="Arial" w:cs="Arial"/>
          <w:sz w:val="28"/>
          <w:szCs w:val="28"/>
          <w:lang w:val="es-ES"/>
        </w:rPr>
        <w:t>D</w:t>
      </w:r>
      <w:r w:rsidR="002A6808">
        <w:rPr>
          <w:rFonts w:ascii="Arial" w:hAnsi="Arial" w:cs="Arial"/>
          <w:sz w:val="28"/>
          <w:szCs w:val="28"/>
          <w:lang w:val="es-ES"/>
        </w:rPr>
        <w:t>otar a los usuarios</w:t>
      </w:r>
      <w:r>
        <w:rPr>
          <w:rFonts w:ascii="Arial" w:hAnsi="Arial" w:cs="Arial"/>
          <w:sz w:val="28"/>
          <w:szCs w:val="28"/>
          <w:lang w:val="es-ES"/>
        </w:rPr>
        <w:t xml:space="preserve"> que estén interesados con habilidades específicas para la búsqueda de empleo ajustadas a los requerimientos </w:t>
      </w:r>
      <w:r w:rsidR="007936A4">
        <w:rPr>
          <w:rFonts w:ascii="Arial" w:hAnsi="Arial" w:cs="Arial"/>
          <w:sz w:val="28"/>
          <w:szCs w:val="28"/>
          <w:lang w:val="es-ES"/>
        </w:rPr>
        <w:t>del mercado laboral</w:t>
      </w:r>
      <w:r w:rsidR="00975D11" w:rsidRPr="004E7CE5">
        <w:rPr>
          <w:rFonts w:ascii="Arial" w:hAnsi="Arial" w:cs="Arial"/>
          <w:sz w:val="28"/>
          <w:szCs w:val="28"/>
          <w:lang w:val="es-ES"/>
        </w:rPr>
        <w:t>:</w:t>
      </w:r>
    </w:p>
    <w:p w:rsidR="00975D11" w:rsidRPr="00197EEB" w:rsidRDefault="007936A4" w:rsidP="00DE4241">
      <w:pPr>
        <w:keepNext/>
        <w:keepLines/>
        <w:rPr>
          <w:rFonts w:ascii="Arial" w:hAnsi="Arial" w:cs="Arial"/>
          <w:sz w:val="28"/>
          <w:szCs w:val="28"/>
          <w:lang w:val="es-ES"/>
        </w:rPr>
      </w:pPr>
      <w:r>
        <w:rPr>
          <w:rFonts w:ascii="Arial" w:hAnsi="Arial" w:cs="Arial"/>
          <w:sz w:val="28"/>
          <w:szCs w:val="28"/>
          <w:lang w:val="es-ES"/>
        </w:rPr>
        <w:t xml:space="preserve">Se han diseñado cursos </w:t>
      </w:r>
      <w:r w:rsidR="009B5167">
        <w:rPr>
          <w:rFonts w:ascii="Arial" w:hAnsi="Arial" w:cs="Arial"/>
          <w:sz w:val="28"/>
          <w:szCs w:val="28"/>
          <w:lang w:val="es-ES"/>
        </w:rPr>
        <w:t>en torno a la preparación y capacitación de la persona para</w:t>
      </w:r>
      <w:r w:rsidR="002C372C">
        <w:rPr>
          <w:rFonts w:ascii="Arial" w:hAnsi="Arial" w:cs="Arial"/>
          <w:sz w:val="28"/>
          <w:szCs w:val="28"/>
          <w:lang w:val="es-ES"/>
        </w:rPr>
        <w:t xml:space="preserve"> la</w:t>
      </w:r>
      <w:r w:rsidR="009B5167">
        <w:rPr>
          <w:rFonts w:ascii="Arial" w:hAnsi="Arial" w:cs="Arial"/>
          <w:sz w:val="28"/>
          <w:szCs w:val="28"/>
          <w:lang w:val="es-ES"/>
        </w:rPr>
        <w:t xml:space="preserve"> búsqueda de empleo, incluyendo redacción de currículos,</w:t>
      </w:r>
      <w:r w:rsidR="002C372C">
        <w:rPr>
          <w:rFonts w:ascii="Arial" w:hAnsi="Arial" w:cs="Arial"/>
          <w:sz w:val="28"/>
          <w:szCs w:val="28"/>
          <w:lang w:val="es-ES"/>
        </w:rPr>
        <w:t xml:space="preserve"> fomento de la confianza, </w:t>
      </w:r>
      <w:r w:rsidR="00316F01">
        <w:rPr>
          <w:rFonts w:ascii="Arial" w:hAnsi="Arial" w:cs="Arial"/>
          <w:sz w:val="28"/>
          <w:szCs w:val="28"/>
          <w:lang w:val="es-ES"/>
        </w:rPr>
        <w:t xml:space="preserve">preparación para </w:t>
      </w:r>
      <w:r w:rsidR="002C372C">
        <w:rPr>
          <w:rFonts w:ascii="Arial" w:hAnsi="Arial" w:cs="Arial"/>
          <w:sz w:val="28"/>
          <w:szCs w:val="28"/>
          <w:lang w:val="es-ES"/>
        </w:rPr>
        <w:t>las entrevistas de trabajo y conocimie</w:t>
      </w:r>
      <w:r w:rsidR="001F6634">
        <w:rPr>
          <w:rFonts w:ascii="Arial" w:hAnsi="Arial" w:cs="Arial"/>
          <w:sz w:val="28"/>
          <w:szCs w:val="28"/>
          <w:lang w:val="es-ES"/>
        </w:rPr>
        <w:t xml:space="preserve">ntos de tecnología. </w:t>
      </w:r>
      <w:r w:rsidR="00B65248">
        <w:rPr>
          <w:rFonts w:ascii="Arial" w:hAnsi="Arial" w:cs="Arial"/>
          <w:sz w:val="28"/>
          <w:szCs w:val="28"/>
          <w:lang w:val="es-ES"/>
        </w:rPr>
        <w:t>Para garantizar que los cu</w:t>
      </w:r>
      <w:r w:rsidR="00C32BEA">
        <w:rPr>
          <w:rFonts w:ascii="Arial" w:hAnsi="Arial" w:cs="Arial"/>
          <w:sz w:val="28"/>
          <w:szCs w:val="28"/>
          <w:lang w:val="es-ES"/>
        </w:rPr>
        <w:t>rsos sean relevantes y se ajusten</w:t>
      </w:r>
      <w:r w:rsidR="00B65248">
        <w:rPr>
          <w:rFonts w:ascii="Arial" w:hAnsi="Arial" w:cs="Arial"/>
          <w:sz w:val="28"/>
          <w:szCs w:val="28"/>
          <w:lang w:val="es-ES"/>
        </w:rPr>
        <w:t xml:space="preserve"> a las necesidades de la industria, se han organizado talleres y entrevistas de trabajo simuladas con </w:t>
      </w:r>
      <w:r w:rsidR="004021FC">
        <w:rPr>
          <w:rFonts w:ascii="Arial" w:hAnsi="Arial" w:cs="Arial"/>
          <w:sz w:val="28"/>
          <w:szCs w:val="28"/>
          <w:lang w:val="es-ES"/>
        </w:rPr>
        <w:t>r</w:t>
      </w:r>
      <w:r w:rsidR="00B65248">
        <w:rPr>
          <w:rFonts w:ascii="Arial" w:hAnsi="Arial" w:cs="Arial"/>
          <w:sz w:val="28"/>
          <w:szCs w:val="28"/>
          <w:lang w:val="es-ES"/>
        </w:rPr>
        <w:t xml:space="preserve">epresentantes de compañías como Fujitsu y agencias de empleo como </w:t>
      </w:r>
      <w:r w:rsidR="005522BD" w:rsidRPr="00197EEB">
        <w:rPr>
          <w:rFonts w:ascii="Arial" w:hAnsi="Arial" w:cs="Arial"/>
          <w:sz w:val="28"/>
          <w:szCs w:val="28"/>
          <w:lang w:val="es-ES"/>
        </w:rPr>
        <w:t xml:space="preserve">Robert </w:t>
      </w:r>
      <w:proofErr w:type="spellStart"/>
      <w:r w:rsidR="005522BD" w:rsidRPr="00197EEB">
        <w:rPr>
          <w:rFonts w:ascii="Arial" w:hAnsi="Arial" w:cs="Arial"/>
          <w:sz w:val="28"/>
          <w:szCs w:val="28"/>
          <w:lang w:val="es-ES"/>
        </w:rPr>
        <w:t>Walters</w:t>
      </w:r>
      <w:proofErr w:type="spellEnd"/>
      <w:r w:rsidR="005522BD" w:rsidRPr="00197EEB">
        <w:rPr>
          <w:rFonts w:ascii="Arial" w:hAnsi="Arial" w:cs="Arial"/>
          <w:sz w:val="28"/>
          <w:szCs w:val="28"/>
          <w:lang w:val="es-ES"/>
        </w:rPr>
        <w:t xml:space="preserve"> </w:t>
      </w:r>
      <w:proofErr w:type="spellStart"/>
      <w:r w:rsidR="005522BD" w:rsidRPr="00197EEB">
        <w:rPr>
          <w:rFonts w:ascii="Arial" w:hAnsi="Arial" w:cs="Arial"/>
          <w:sz w:val="28"/>
          <w:szCs w:val="28"/>
          <w:lang w:val="es-ES"/>
        </w:rPr>
        <w:t>R</w:t>
      </w:r>
      <w:r w:rsidR="00975D11" w:rsidRPr="00197EEB">
        <w:rPr>
          <w:rFonts w:ascii="Arial" w:hAnsi="Arial" w:cs="Arial"/>
          <w:sz w:val="28"/>
          <w:szCs w:val="28"/>
          <w:lang w:val="es-ES"/>
        </w:rPr>
        <w:t>ecruitment</w:t>
      </w:r>
      <w:proofErr w:type="spellEnd"/>
      <w:r w:rsidR="00457862">
        <w:rPr>
          <w:rFonts w:ascii="Arial" w:hAnsi="Arial" w:cs="Arial"/>
          <w:sz w:val="28"/>
          <w:szCs w:val="28"/>
          <w:lang w:val="es-ES"/>
        </w:rPr>
        <w:t>, pudiendo contar con</w:t>
      </w:r>
      <w:r w:rsidR="00B65248">
        <w:rPr>
          <w:rFonts w:ascii="Arial" w:hAnsi="Arial" w:cs="Arial"/>
          <w:sz w:val="28"/>
          <w:szCs w:val="28"/>
          <w:lang w:val="es-ES"/>
        </w:rPr>
        <w:t xml:space="preserve"> sus opiniones </w:t>
      </w:r>
      <w:r w:rsidR="00457862">
        <w:rPr>
          <w:rFonts w:ascii="Arial" w:hAnsi="Arial" w:cs="Arial"/>
          <w:sz w:val="28"/>
          <w:szCs w:val="28"/>
          <w:lang w:val="es-ES"/>
        </w:rPr>
        <w:t>y comentarios al finalizar el curso</w:t>
      </w:r>
      <w:r w:rsidR="00B65248">
        <w:rPr>
          <w:rFonts w:ascii="Arial" w:hAnsi="Arial" w:cs="Arial"/>
          <w:sz w:val="28"/>
          <w:szCs w:val="28"/>
          <w:lang w:val="es-ES"/>
        </w:rPr>
        <w:t xml:space="preserve">. </w:t>
      </w:r>
    </w:p>
    <w:p w:rsidR="00975D11" w:rsidRPr="00197EEB" w:rsidRDefault="00284E31" w:rsidP="00DE4241">
      <w:pPr>
        <w:rPr>
          <w:rFonts w:ascii="Arial" w:hAnsi="Arial" w:cs="Arial"/>
          <w:sz w:val="28"/>
          <w:szCs w:val="28"/>
          <w:lang w:val="es-ES"/>
        </w:rPr>
      </w:pPr>
      <w:r>
        <w:rPr>
          <w:rFonts w:ascii="Arial" w:hAnsi="Arial" w:cs="Arial"/>
          <w:sz w:val="28"/>
          <w:szCs w:val="28"/>
          <w:lang w:val="es-ES"/>
        </w:rPr>
        <w:t xml:space="preserve">Los comentarios </w:t>
      </w:r>
      <w:r w:rsidR="00B65248">
        <w:rPr>
          <w:rFonts w:ascii="Arial" w:hAnsi="Arial" w:cs="Arial"/>
          <w:sz w:val="28"/>
          <w:szCs w:val="28"/>
          <w:lang w:val="es-ES"/>
        </w:rPr>
        <w:t>recibido</w:t>
      </w:r>
      <w:r>
        <w:rPr>
          <w:rFonts w:ascii="Arial" w:hAnsi="Arial" w:cs="Arial"/>
          <w:sz w:val="28"/>
          <w:szCs w:val="28"/>
          <w:lang w:val="es-ES"/>
        </w:rPr>
        <w:t>s</w:t>
      </w:r>
      <w:r w:rsidR="00B65248">
        <w:rPr>
          <w:rFonts w:ascii="Arial" w:hAnsi="Arial" w:cs="Arial"/>
          <w:sz w:val="28"/>
          <w:szCs w:val="28"/>
          <w:lang w:val="es-ES"/>
        </w:rPr>
        <w:t xml:space="preserve"> hasta</w:t>
      </w:r>
      <w:r w:rsidR="00601F8E">
        <w:rPr>
          <w:rFonts w:ascii="Arial" w:hAnsi="Arial" w:cs="Arial"/>
          <w:sz w:val="28"/>
          <w:szCs w:val="28"/>
          <w:lang w:val="es-ES"/>
        </w:rPr>
        <w:t xml:space="preserve"> la</w:t>
      </w:r>
      <w:r w:rsidR="00B65248">
        <w:rPr>
          <w:rFonts w:ascii="Arial" w:hAnsi="Arial" w:cs="Arial"/>
          <w:sz w:val="28"/>
          <w:szCs w:val="28"/>
          <w:lang w:val="es-ES"/>
        </w:rPr>
        <w:t xml:space="preserve"> fecha sobre esto</w:t>
      </w:r>
      <w:r w:rsidR="004603E2">
        <w:rPr>
          <w:rFonts w:ascii="Arial" w:hAnsi="Arial" w:cs="Arial"/>
          <w:sz w:val="28"/>
          <w:szCs w:val="28"/>
          <w:lang w:val="es-ES"/>
        </w:rPr>
        <w:t>s cur</w:t>
      </w:r>
      <w:r w:rsidR="002A6808">
        <w:rPr>
          <w:rFonts w:ascii="Arial" w:hAnsi="Arial" w:cs="Arial"/>
          <w:sz w:val="28"/>
          <w:szCs w:val="28"/>
          <w:lang w:val="es-ES"/>
        </w:rPr>
        <w:t>s</w:t>
      </w:r>
      <w:r w:rsidR="004603E2">
        <w:rPr>
          <w:rFonts w:ascii="Arial" w:hAnsi="Arial" w:cs="Arial"/>
          <w:sz w:val="28"/>
          <w:szCs w:val="28"/>
          <w:lang w:val="es-ES"/>
        </w:rPr>
        <w:t xml:space="preserve">os han sido muy positivos y </w:t>
      </w:r>
      <w:r w:rsidR="00B65248">
        <w:rPr>
          <w:rFonts w:ascii="Arial" w:hAnsi="Arial" w:cs="Arial"/>
          <w:sz w:val="28"/>
          <w:szCs w:val="28"/>
          <w:lang w:val="es-ES"/>
        </w:rPr>
        <w:t xml:space="preserve">los participantes se sienten más seguros </w:t>
      </w:r>
      <w:r w:rsidR="00601F8E">
        <w:rPr>
          <w:rFonts w:ascii="Arial" w:hAnsi="Arial" w:cs="Arial"/>
          <w:sz w:val="28"/>
          <w:szCs w:val="28"/>
          <w:lang w:val="es-ES"/>
        </w:rPr>
        <w:t xml:space="preserve">de sus habilidades para la búsqueda de empleo. </w:t>
      </w:r>
    </w:p>
    <w:p w:rsidR="00975D11" w:rsidRPr="000B540B" w:rsidRDefault="001673C2" w:rsidP="00DE4241">
      <w:pPr>
        <w:spacing w:after="0"/>
        <w:ind w:left="993"/>
        <w:rPr>
          <w:rFonts w:ascii="Arial" w:eastAsia="Times New Roman" w:hAnsi="Arial" w:cs="Arial"/>
          <w:color w:val="365F91" w:themeColor="accent1" w:themeShade="BF"/>
          <w:sz w:val="28"/>
          <w:szCs w:val="28"/>
          <w:lang w:val="es-ES" w:eastAsia="en-IE"/>
        </w:rPr>
      </w:pPr>
      <w:r w:rsidRPr="002C209F">
        <w:rPr>
          <w:rFonts w:ascii="Arial" w:eastAsia="Times New Roman" w:hAnsi="Arial" w:cs="Arial"/>
          <w:color w:val="365F91" w:themeColor="accent1" w:themeShade="BF"/>
          <w:sz w:val="28"/>
          <w:szCs w:val="28"/>
          <w:lang w:val="es-ES" w:eastAsia="en-IE"/>
        </w:rPr>
        <w:t>“</w:t>
      </w:r>
      <w:r w:rsidR="000B540B">
        <w:rPr>
          <w:rFonts w:ascii="Arial" w:eastAsia="Times New Roman" w:hAnsi="Arial" w:cs="Arial"/>
          <w:color w:val="365F91" w:themeColor="accent1" w:themeShade="BF"/>
          <w:sz w:val="28"/>
          <w:szCs w:val="28"/>
          <w:lang w:val="es-ES" w:eastAsia="en-IE"/>
        </w:rPr>
        <w:t>Gracias por esta oportunidad</w:t>
      </w:r>
      <w:r w:rsidR="00975D11" w:rsidRPr="000B540B">
        <w:rPr>
          <w:rFonts w:ascii="Arial" w:eastAsia="Times New Roman" w:hAnsi="Arial" w:cs="Arial"/>
          <w:color w:val="365F91" w:themeColor="accent1" w:themeShade="BF"/>
          <w:sz w:val="28"/>
          <w:szCs w:val="28"/>
          <w:lang w:val="es-ES" w:eastAsia="en-IE"/>
        </w:rPr>
        <w:t xml:space="preserve">, </w:t>
      </w:r>
      <w:r w:rsidR="00544334">
        <w:rPr>
          <w:rFonts w:ascii="Arial" w:eastAsia="Times New Roman" w:hAnsi="Arial" w:cs="Arial"/>
          <w:color w:val="365F91" w:themeColor="accent1" w:themeShade="BF"/>
          <w:sz w:val="28"/>
          <w:szCs w:val="28"/>
          <w:lang w:val="es-ES" w:eastAsia="en-IE"/>
        </w:rPr>
        <w:t>lo agradezco de verdad.</w:t>
      </w:r>
      <w:r w:rsidR="000B540B">
        <w:rPr>
          <w:rFonts w:ascii="Arial" w:eastAsia="Times New Roman" w:hAnsi="Arial" w:cs="Arial"/>
          <w:color w:val="365F91" w:themeColor="accent1" w:themeShade="BF"/>
          <w:sz w:val="28"/>
          <w:szCs w:val="28"/>
          <w:lang w:val="es-ES" w:eastAsia="en-IE"/>
        </w:rPr>
        <w:t xml:space="preserve"> He disfrutado mucho del curso, en particular de tener la oportunidad de conocer a personas con discapacidad visual que han conseguido encontrar un trabajo</w:t>
      </w:r>
      <w:r w:rsidR="00975D11" w:rsidRPr="000B540B">
        <w:rPr>
          <w:rFonts w:ascii="Arial" w:eastAsia="Times New Roman" w:hAnsi="Arial" w:cs="Arial"/>
          <w:color w:val="365F91" w:themeColor="accent1" w:themeShade="BF"/>
          <w:sz w:val="28"/>
          <w:szCs w:val="28"/>
          <w:lang w:val="es-ES" w:eastAsia="en-IE"/>
        </w:rPr>
        <w:t xml:space="preserve">”. </w:t>
      </w:r>
    </w:p>
    <w:p w:rsidR="00975D11" w:rsidRPr="000B540B" w:rsidRDefault="00975D11" w:rsidP="00DE4241">
      <w:pPr>
        <w:spacing w:after="0"/>
        <w:ind w:left="993"/>
        <w:rPr>
          <w:rFonts w:ascii="Arial" w:hAnsi="Arial" w:cs="Arial"/>
          <w:color w:val="365F91" w:themeColor="accent1" w:themeShade="BF"/>
          <w:sz w:val="28"/>
          <w:szCs w:val="28"/>
          <w:lang w:val="es-ES"/>
        </w:rPr>
      </w:pPr>
    </w:p>
    <w:p w:rsidR="00975D11" w:rsidRPr="000B540B" w:rsidRDefault="00975D11" w:rsidP="00DE4241">
      <w:pPr>
        <w:spacing w:after="0"/>
        <w:ind w:left="993"/>
        <w:rPr>
          <w:rFonts w:ascii="Arial" w:hAnsi="Arial" w:cs="Arial"/>
          <w:color w:val="365F91" w:themeColor="accent1" w:themeShade="BF"/>
          <w:sz w:val="28"/>
          <w:szCs w:val="28"/>
          <w:lang w:val="es-ES"/>
        </w:rPr>
      </w:pPr>
      <w:r w:rsidRPr="000B540B">
        <w:rPr>
          <w:rFonts w:ascii="Arial" w:hAnsi="Arial" w:cs="Arial"/>
          <w:color w:val="365F91" w:themeColor="accent1" w:themeShade="BF"/>
          <w:sz w:val="28"/>
          <w:szCs w:val="28"/>
          <w:lang w:val="es-ES"/>
        </w:rPr>
        <w:t>“</w:t>
      </w:r>
      <w:r w:rsidR="000B540B">
        <w:rPr>
          <w:rFonts w:ascii="Arial" w:hAnsi="Arial" w:cs="Arial"/>
          <w:color w:val="365F91" w:themeColor="accent1" w:themeShade="BF"/>
          <w:sz w:val="28"/>
          <w:szCs w:val="28"/>
          <w:lang w:val="es-ES"/>
        </w:rPr>
        <w:t xml:space="preserve">Me ha gustado mucho el curso; ha estado muy bien. Mi currículo sin duda ha mejorado gracias al curso y mi siguiente </w:t>
      </w:r>
      <w:r w:rsidR="00F60959">
        <w:rPr>
          <w:rFonts w:ascii="Arial" w:hAnsi="Arial" w:cs="Arial"/>
          <w:color w:val="365F91" w:themeColor="accent1" w:themeShade="BF"/>
          <w:sz w:val="28"/>
          <w:szCs w:val="28"/>
          <w:lang w:val="es-ES"/>
        </w:rPr>
        <w:t>paso ahora será ponerlo en internet</w:t>
      </w:r>
      <w:r w:rsidR="000B540B">
        <w:rPr>
          <w:rFonts w:ascii="Arial" w:hAnsi="Arial" w:cs="Arial"/>
          <w:color w:val="365F91" w:themeColor="accent1" w:themeShade="BF"/>
          <w:sz w:val="28"/>
          <w:szCs w:val="28"/>
          <w:lang w:val="es-ES"/>
        </w:rPr>
        <w:t xml:space="preserve">”. </w:t>
      </w:r>
      <w:r w:rsidRPr="000B540B">
        <w:rPr>
          <w:rFonts w:ascii="Arial" w:hAnsi="Arial" w:cs="Arial"/>
          <w:color w:val="365F91" w:themeColor="accent1" w:themeShade="BF"/>
          <w:sz w:val="28"/>
          <w:szCs w:val="28"/>
          <w:lang w:val="es-ES"/>
        </w:rPr>
        <w:tab/>
      </w:r>
    </w:p>
    <w:p w:rsidR="00975D11" w:rsidRPr="000B540B" w:rsidRDefault="00975D11" w:rsidP="00DE4241">
      <w:pPr>
        <w:spacing w:after="0"/>
        <w:rPr>
          <w:rFonts w:ascii="Arial" w:hAnsi="Arial" w:cs="Arial"/>
          <w:i/>
          <w:color w:val="365F91" w:themeColor="accent1" w:themeShade="BF"/>
          <w:sz w:val="28"/>
          <w:szCs w:val="28"/>
          <w:lang w:val="es-ES"/>
        </w:rPr>
      </w:pPr>
    </w:p>
    <w:p w:rsidR="00975D11" w:rsidRPr="000B540B" w:rsidRDefault="000B540B" w:rsidP="00DE4241">
      <w:pPr>
        <w:pStyle w:val="Paragraphedeliste"/>
        <w:numPr>
          <w:ilvl w:val="0"/>
          <w:numId w:val="40"/>
        </w:numPr>
        <w:rPr>
          <w:rFonts w:ascii="Arial" w:hAnsi="Arial" w:cs="Arial"/>
          <w:sz w:val="28"/>
          <w:szCs w:val="28"/>
          <w:lang w:val="es-ES"/>
        </w:rPr>
      </w:pPr>
      <w:r>
        <w:rPr>
          <w:rFonts w:ascii="Arial" w:hAnsi="Arial" w:cs="Arial"/>
          <w:sz w:val="28"/>
          <w:szCs w:val="28"/>
          <w:lang w:val="es-ES"/>
        </w:rPr>
        <w:lastRenderedPageBreak/>
        <w:t>Eliminar los factores que restringen la contratación de personas con discapacidad visual:</w:t>
      </w:r>
    </w:p>
    <w:p w:rsidR="00AF7E22" w:rsidRPr="000B540B" w:rsidRDefault="00D67A55" w:rsidP="00DE4241">
      <w:pPr>
        <w:rPr>
          <w:rFonts w:ascii="Arial" w:hAnsi="Arial" w:cs="Arial"/>
          <w:sz w:val="28"/>
          <w:szCs w:val="28"/>
          <w:lang w:val="es-ES"/>
        </w:rPr>
      </w:pPr>
      <w:r>
        <w:rPr>
          <w:rFonts w:ascii="Arial" w:eastAsia="Times New Roman" w:hAnsi="Arial" w:cs="Arial"/>
          <w:sz w:val="28"/>
          <w:szCs w:val="28"/>
          <w:lang w:val="es-ES"/>
        </w:rPr>
        <w:t xml:space="preserve">El </w:t>
      </w:r>
      <w:r w:rsidR="00946865" w:rsidRPr="000B540B">
        <w:rPr>
          <w:rFonts w:ascii="Arial" w:eastAsia="Times New Roman" w:hAnsi="Arial" w:cs="Arial"/>
          <w:sz w:val="28"/>
          <w:szCs w:val="28"/>
          <w:lang w:val="es-ES"/>
        </w:rPr>
        <w:t xml:space="preserve">NCBI </w:t>
      </w:r>
      <w:r w:rsidR="00C30AF2">
        <w:rPr>
          <w:rFonts w:ascii="Arial" w:eastAsia="Times New Roman" w:hAnsi="Arial" w:cs="Arial"/>
          <w:sz w:val="28"/>
          <w:szCs w:val="28"/>
          <w:lang w:val="es-ES"/>
        </w:rPr>
        <w:t>intenta prever las barreras a las que tienen que enfrentarse las personas con pérdida visual en el mercado laboral e intenta eliminar algunos de los prejuicios, entre los que por lo general se incluyen</w:t>
      </w:r>
      <w:r w:rsidR="00975D11" w:rsidRPr="000B540B">
        <w:rPr>
          <w:rFonts w:ascii="Arial" w:eastAsia="Times New Roman" w:hAnsi="Arial" w:cs="Arial"/>
          <w:sz w:val="28"/>
          <w:szCs w:val="28"/>
          <w:lang w:val="es-ES"/>
        </w:rPr>
        <w:t>:</w:t>
      </w:r>
      <w:r w:rsidR="00AF7E22" w:rsidRPr="000B540B">
        <w:rPr>
          <w:rFonts w:ascii="Arial" w:eastAsia="Times New Roman" w:hAnsi="Arial" w:cs="Arial"/>
          <w:sz w:val="28"/>
          <w:szCs w:val="28"/>
          <w:lang w:val="es-ES"/>
        </w:rPr>
        <w:t xml:space="preserve"> </w:t>
      </w:r>
    </w:p>
    <w:p w:rsidR="00AF7E22" w:rsidRPr="000B540B" w:rsidRDefault="00D22B6F" w:rsidP="00DE4241">
      <w:pPr>
        <w:pStyle w:val="Paragraphedeliste"/>
        <w:numPr>
          <w:ilvl w:val="0"/>
          <w:numId w:val="41"/>
        </w:numPr>
        <w:spacing w:after="0"/>
        <w:rPr>
          <w:rFonts w:ascii="Arial" w:eastAsia="Times New Roman" w:hAnsi="Arial" w:cs="Arial"/>
          <w:sz w:val="28"/>
          <w:szCs w:val="28"/>
          <w:lang w:val="es-ES"/>
        </w:rPr>
      </w:pPr>
      <w:r>
        <w:rPr>
          <w:rFonts w:ascii="Arial" w:eastAsia="Times New Roman" w:hAnsi="Arial" w:cs="Arial"/>
          <w:sz w:val="28"/>
          <w:szCs w:val="28"/>
          <w:lang w:val="es-ES"/>
        </w:rPr>
        <w:t>Coste de material</w:t>
      </w:r>
    </w:p>
    <w:p w:rsidR="00AF7E22" w:rsidRPr="000B540B" w:rsidRDefault="00D22B6F" w:rsidP="00DE4241">
      <w:pPr>
        <w:pStyle w:val="Paragraphedeliste"/>
        <w:numPr>
          <w:ilvl w:val="0"/>
          <w:numId w:val="41"/>
        </w:numPr>
        <w:spacing w:after="0"/>
        <w:rPr>
          <w:rFonts w:ascii="Arial" w:eastAsia="Times New Roman" w:hAnsi="Arial" w:cs="Arial"/>
          <w:sz w:val="28"/>
          <w:szCs w:val="28"/>
          <w:lang w:val="es-ES"/>
        </w:rPr>
      </w:pPr>
      <w:r>
        <w:rPr>
          <w:rFonts w:ascii="Arial" w:eastAsia="Times New Roman" w:hAnsi="Arial" w:cs="Arial"/>
          <w:sz w:val="28"/>
          <w:szCs w:val="28"/>
          <w:lang w:val="es-ES"/>
        </w:rPr>
        <w:t>¿Pueden hacer el trabajo?</w:t>
      </w:r>
    </w:p>
    <w:p w:rsidR="00AF7E22" w:rsidRPr="000B540B" w:rsidRDefault="00D22B6F" w:rsidP="00DE4241">
      <w:pPr>
        <w:pStyle w:val="Paragraphedeliste"/>
        <w:numPr>
          <w:ilvl w:val="0"/>
          <w:numId w:val="41"/>
        </w:numPr>
        <w:spacing w:after="0"/>
        <w:rPr>
          <w:rFonts w:ascii="Arial" w:eastAsia="Times New Roman" w:hAnsi="Arial" w:cs="Arial"/>
          <w:sz w:val="28"/>
          <w:szCs w:val="28"/>
          <w:lang w:val="es-ES"/>
        </w:rPr>
      </w:pPr>
      <w:r>
        <w:rPr>
          <w:rFonts w:ascii="Arial" w:eastAsia="Times New Roman" w:hAnsi="Arial" w:cs="Arial"/>
          <w:sz w:val="28"/>
          <w:szCs w:val="28"/>
          <w:lang w:val="es-ES"/>
        </w:rPr>
        <w:t xml:space="preserve">¿Cómo se las arreglan en el lugar de trabajo? </w:t>
      </w:r>
    </w:p>
    <w:p w:rsidR="00AF7E22" w:rsidRPr="000B540B" w:rsidRDefault="00D22B6F" w:rsidP="002B2228">
      <w:pPr>
        <w:pStyle w:val="Paragraphedeliste"/>
        <w:numPr>
          <w:ilvl w:val="0"/>
          <w:numId w:val="41"/>
        </w:numPr>
        <w:spacing w:afterLines="200" w:after="480"/>
        <w:rPr>
          <w:rFonts w:ascii="Arial" w:eastAsia="Times New Roman" w:hAnsi="Arial" w:cs="Arial"/>
          <w:sz w:val="28"/>
          <w:szCs w:val="28"/>
          <w:lang w:val="es-ES"/>
        </w:rPr>
      </w:pPr>
      <w:r>
        <w:rPr>
          <w:rFonts w:ascii="Arial" w:eastAsia="Times New Roman" w:hAnsi="Arial" w:cs="Arial"/>
          <w:sz w:val="28"/>
          <w:szCs w:val="28"/>
          <w:lang w:val="es-ES"/>
        </w:rPr>
        <w:t>¿Qué tipo de trabajos pueden realizar?</w:t>
      </w:r>
    </w:p>
    <w:p w:rsidR="00AF7E22" w:rsidRPr="00D22B6F" w:rsidRDefault="00CA3111" w:rsidP="002B2228">
      <w:pPr>
        <w:spacing w:afterLines="200" w:after="480"/>
        <w:rPr>
          <w:rFonts w:ascii="Arial" w:eastAsia="Times New Roman" w:hAnsi="Arial" w:cs="Arial"/>
          <w:sz w:val="28"/>
          <w:szCs w:val="28"/>
          <w:lang w:val="es-ES"/>
        </w:rPr>
      </w:pPr>
      <w:r>
        <w:rPr>
          <w:rFonts w:ascii="Arial" w:eastAsia="Times New Roman" w:hAnsi="Arial" w:cs="Arial"/>
          <w:sz w:val="28"/>
          <w:szCs w:val="28"/>
          <w:lang w:val="es-ES"/>
        </w:rPr>
        <w:t xml:space="preserve">Se ha enviado información sobre </w:t>
      </w:r>
      <w:r w:rsidR="00AC34CB">
        <w:rPr>
          <w:rFonts w:ascii="Arial" w:eastAsia="Times New Roman" w:hAnsi="Arial" w:cs="Arial"/>
          <w:sz w:val="28"/>
          <w:szCs w:val="28"/>
          <w:lang w:val="es-ES"/>
        </w:rPr>
        <w:t xml:space="preserve">las barreras existentes y cómo eliminarlas a más de 150 directivos de recursos humanos representantes de 100 compañías en Irlanda. </w:t>
      </w:r>
    </w:p>
    <w:p w:rsidR="005522BD" w:rsidRPr="00D22B6F" w:rsidRDefault="00AC34CB" w:rsidP="002B2228">
      <w:pPr>
        <w:spacing w:afterLines="200" w:after="480"/>
        <w:rPr>
          <w:rFonts w:ascii="Arial" w:hAnsi="Arial" w:cs="Arial"/>
          <w:sz w:val="28"/>
          <w:szCs w:val="28"/>
          <w:lang w:val="es-ES"/>
        </w:rPr>
      </w:pPr>
      <w:r>
        <w:rPr>
          <w:rFonts w:ascii="Arial" w:hAnsi="Arial" w:cs="Arial"/>
          <w:sz w:val="28"/>
          <w:szCs w:val="28"/>
          <w:lang w:val="es-ES"/>
        </w:rPr>
        <w:t>Dada la existencia de estas barreras no es de extrañar que cuanto más tiempo pase una persona fuera del mercado laboral menos probabilidades tenga</w:t>
      </w:r>
      <w:r w:rsidR="008B51F8">
        <w:rPr>
          <w:rFonts w:ascii="Arial" w:hAnsi="Arial" w:cs="Arial"/>
          <w:sz w:val="28"/>
          <w:szCs w:val="28"/>
          <w:lang w:val="es-ES"/>
        </w:rPr>
        <w:t xml:space="preserve"> de reincorporarse, lo que pone de relieve la necesidad de intervenciones destinadas a mej</w:t>
      </w:r>
      <w:r w:rsidR="00463352">
        <w:rPr>
          <w:rFonts w:ascii="Arial" w:hAnsi="Arial" w:cs="Arial"/>
          <w:sz w:val="28"/>
          <w:szCs w:val="28"/>
          <w:lang w:val="es-ES"/>
        </w:rPr>
        <w:t xml:space="preserve">orar las habilidades que promueven la obtención de un empleo, al tiempo que </w:t>
      </w:r>
      <w:r w:rsidR="004B0591">
        <w:rPr>
          <w:rFonts w:ascii="Arial" w:hAnsi="Arial" w:cs="Arial"/>
          <w:sz w:val="28"/>
          <w:szCs w:val="28"/>
          <w:lang w:val="es-ES"/>
        </w:rPr>
        <w:t xml:space="preserve">se minimizan los obstáculos </w:t>
      </w:r>
      <w:r w:rsidR="005B5CBF">
        <w:rPr>
          <w:rFonts w:ascii="Arial" w:hAnsi="Arial" w:cs="Arial"/>
          <w:sz w:val="28"/>
          <w:szCs w:val="28"/>
          <w:lang w:val="es-ES"/>
        </w:rPr>
        <w:t>e ideas erróneas que hacen que las empresas no contraten a pe</w:t>
      </w:r>
      <w:r w:rsidR="002B2228">
        <w:rPr>
          <w:rFonts w:ascii="Arial" w:hAnsi="Arial" w:cs="Arial"/>
          <w:sz w:val="28"/>
          <w:szCs w:val="28"/>
          <w:lang w:val="es-ES"/>
        </w:rPr>
        <w:t>rsonas con discapacidad visual.</w:t>
      </w:r>
    </w:p>
    <w:p w:rsidR="00287E35" w:rsidRPr="00D22B6F" w:rsidRDefault="00287E35" w:rsidP="00DE4241">
      <w:pPr>
        <w:rPr>
          <w:rFonts w:ascii="Arial" w:hAnsi="Arial" w:cs="Arial"/>
          <w:sz w:val="28"/>
          <w:szCs w:val="28"/>
          <w:lang w:val="es-ES"/>
        </w:rPr>
      </w:pPr>
    </w:p>
    <w:p w:rsidR="00005D9A" w:rsidRPr="00D22B6F" w:rsidRDefault="00D22B6F" w:rsidP="00DE4241">
      <w:pPr>
        <w:pStyle w:val="Titre1"/>
        <w:rPr>
          <w:lang w:val="es-ES"/>
        </w:rPr>
      </w:pPr>
      <w:bookmarkStart w:id="19" w:name="_Toc527539908"/>
      <w:r>
        <w:rPr>
          <w:lang w:val="es-ES"/>
        </w:rPr>
        <w:t>Sistemas de cuotas</w:t>
      </w:r>
      <w:bookmarkEnd w:id="19"/>
    </w:p>
    <w:p w:rsidR="00005D9A" w:rsidRPr="00A65688" w:rsidRDefault="000777FC" w:rsidP="00DE4241">
      <w:pPr>
        <w:rPr>
          <w:rFonts w:ascii="Arial" w:hAnsi="Arial" w:cs="Arial"/>
          <w:sz w:val="28"/>
          <w:szCs w:val="28"/>
          <w:lang w:val="es-ES"/>
        </w:rPr>
      </w:pPr>
      <w:r>
        <w:rPr>
          <w:rFonts w:ascii="Arial" w:hAnsi="Arial" w:cs="Arial"/>
          <w:sz w:val="28"/>
          <w:szCs w:val="28"/>
          <w:lang w:val="es-ES"/>
        </w:rPr>
        <w:t xml:space="preserve">Varios países europeos cuentan con sistemas de cuotas </w:t>
      </w:r>
      <w:r w:rsidR="00977930">
        <w:rPr>
          <w:rFonts w:ascii="Arial" w:hAnsi="Arial" w:cs="Arial"/>
          <w:sz w:val="28"/>
          <w:szCs w:val="28"/>
          <w:lang w:val="es-ES"/>
        </w:rPr>
        <w:t>que obligan  tanto al sector privado como a las administraciones públicas a contratar a un determinado porcentaje de personas con discapacidad. Por ejemplo, en Francia</w:t>
      </w:r>
      <w:r w:rsidR="00427423">
        <w:rPr>
          <w:rFonts w:ascii="Arial" w:hAnsi="Arial" w:cs="Arial"/>
          <w:sz w:val="28"/>
          <w:szCs w:val="28"/>
          <w:lang w:val="es-ES"/>
        </w:rPr>
        <w:t>, para cumplir con sus obligaciones legales las compañías pueden elegir entre cuatro opciones: a</w:t>
      </w:r>
      <w:r w:rsidR="00005D9A" w:rsidRPr="00A65688">
        <w:rPr>
          <w:rFonts w:ascii="Arial" w:hAnsi="Arial" w:cs="Arial"/>
          <w:sz w:val="28"/>
          <w:szCs w:val="28"/>
          <w:lang w:val="es-ES"/>
        </w:rPr>
        <w:t xml:space="preserve">) </w:t>
      </w:r>
      <w:r w:rsidR="00427423">
        <w:rPr>
          <w:rFonts w:ascii="Arial" w:hAnsi="Arial" w:cs="Arial"/>
          <w:sz w:val="28"/>
          <w:szCs w:val="28"/>
          <w:lang w:val="es-ES"/>
        </w:rPr>
        <w:t xml:space="preserve">contratar a personas con discapacidad; </w:t>
      </w:r>
      <w:r w:rsidR="00005D9A" w:rsidRPr="00A65688">
        <w:rPr>
          <w:rFonts w:ascii="Arial" w:hAnsi="Arial" w:cs="Arial"/>
          <w:sz w:val="28"/>
          <w:szCs w:val="28"/>
          <w:lang w:val="es-ES"/>
        </w:rPr>
        <w:t xml:space="preserve">b) </w:t>
      </w:r>
      <w:r w:rsidR="00DD5C42">
        <w:rPr>
          <w:rFonts w:ascii="Arial" w:hAnsi="Arial" w:cs="Arial"/>
          <w:sz w:val="28"/>
          <w:szCs w:val="28"/>
          <w:lang w:val="es-ES"/>
        </w:rPr>
        <w:t xml:space="preserve">la creación de empleo, por medio de subcontratas a centros de trabajo protegido, ayudando a personas con discapacidad visual a encontrar empleo o </w:t>
      </w:r>
      <w:r w:rsidR="00C72741">
        <w:rPr>
          <w:rFonts w:ascii="Arial" w:hAnsi="Arial" w:cs="Arial"/>
          <w:sz w:val="28"/>
          <w:szCs w:val="28"/>
          <w:lang w:val="es-ES"/>
        </w:rPr>
        <w:t>a personas</w:t>
      </w:r>
      <w:r w:rsidR="00DD5C42">
        <w:rPr>
          <w:rFonts w:ascii="Arial" w:hAnsi="Arial" w:cs="Arial"/>
          <w:sz w:val="28"/>
          <w:szCs w:val="28"/>
          <w:lang w:val="es-ES"/>
        </w:rPr>
        <w:t xml:space="preserve"> ciegas o deficientes</w:t>
      </w:r>
      <w:r w:rsidR="00F60959">
        <w:rPr>
          <w:rFonts w:ascii="Arial" w:hAnsi="Arial" w:cs="Arial"/>
          <w:sz w:val="28"/>
          <w:szCs w:val="28"/>
          <w:lang w:val="es-ES"/>
        </w:rPr>
        <w:t xml:space="preserve"> visuales</w:t>
      </w:r>
      <w:r w:rsidR="00DD5C42">
        <w:rPr>
          <w:rFonts w:ascii="Arial" w:hAnsi="Arial" w:cs="Arial"/>
          <w:sz w:val="28"/>
          <w:szCs w:val="28"/>
          <w:lang w:val="es-ES"/>
        </w:rPr>
        <w:t xml:space="preserve"> </w:t>
      </w:r>
      <w:r w:rsidR="00C72741">
        <w:rPr>
          <w:rFonts w:ascii="Arial" w:hAnsi="Arial" w:cs="Arial"/>
          <w:sz w:val="28"/>
          <w:szCs w:val="28"/>
          <w:lang w:val="es-ES"/>
        </w:rPr>
        <w:t>que trabajan como autónomas</w:t>
      </w:r>
      <w:r w:rsidR="00005D9A" w:rsidRPr="00A65688">
        <w:rPr>
          <w:rFonts w:ascii="Arial" w:hAnsi="Arial" w:cs="Arial"/>
          <w:sz w:val="28"/>
          <w:szCs w:val="28"/>
          <w:lang w:val="es-ES"/>
        </w:rPr>
        <w:t xml:space="preserve">, </w:t>
      </w:r>
      <w:r w:rsidR="00C72741">
        <w:rPr>
          <w:rFonts w:ascii="Arial" w:hAnsi="Arial" w:cs="Arial"/>
          <w:sz w:val="28"/>
          <w:szCs w:val="28"/>
          <w:lang w:val="es-ES"/>
        </w:rPr>
        <w:t xml:space="preserve">en un margen del 50% de lo estipulado </w:t>
      </w:r>
      <w:r w:rsidR="00C72741">
        <w:rPr>
          <w:rFonts w:ascii="Arial" w:hAnsi="Arial" w:cs="Arial"/>
          <w:sz w:val="28"/>
          <w:szCs w:val="28"/>
          <w:lang w:val="es-ES"/>
        </w:rPr>
        <w:lastRenderedPageBreak/>
        <w:t>por ley</w:t>
      </w:r>
      <w:r w:rsidR="00005D9A" w:rsidRPr="00A65688">
        <w:rPr>
          <w:rFonts w:ascii="Arial" w:hAnsi="Arial" w:cs="Arial"/>
          <w:sz w:val="28"/>
          <w:szCs w:val="28"/>
          <w:lang w:val="es-ES"/>
        </w:rPr>
        <w:t xml:space="preserve">; c) </w:t>
      </w:r>
      <w:r w:rsidR="00F60959">
        <w:rPr>
          <w:rFonts w:ascii="Arial" w:hAnsi="Arial" w:cs="Arial"/>
          <w:sz w:val="28"/>
          <w:szCs w:val="28"/>
          <w:lang w:val="es-ES"/>
        </w:rPr>
        <w:t xml:space="preserve">el </w:t>
      </w:r>
      <w:r w:rsidR="00C72741">
        <w:rPr>
          <w:rFonts w:ascii="Arial" w:hAnsi="Arial" w:cs="Arial"/>
          <w:sz w:val="28"/>
          <w:szCs w:val="28"/>
          <w:lang w:val="es-ES"/>
        </w:rPr>
        <w:t xml:space="preserve">pago de </w:t>
      </w:r>
      <w:r w:rsidR="00F85677">
        <w:rPr>
          <w:rFonts w:ascii="Arial" w:hAnsi="Arial" w:cs="Arial"/>
          <w:sz w:val="28"/>
          <w:szCs w:val="28"/>
          <w:lang w:val="es-ES"/>
        </w:rPr>
        <w:t>una cantidad fija a un fondo para la inserción laboral de trabajadores con discapacidad</w:t>
      </w:r>
      <w:r w:rsidR="00005D9A" w:rsidRPr="00A65688">
        <w:rPr>
          <w:rFonts w:ascii="Arial" w:hAnsi="Arial" w:cs="Arial"/>
          <w:sz w:val="28"/>
          <w:szCs w:val="28"/>
          <w:lang w:val="es-ES"/>
        </w:rPr>
        <w:t>,</w:t>
      </w:r>
      <w:r w:rsidR="00F85677">
        <w:rPr>
          <w:rFonts w:ascii="Arial" w:hAnsi="Arial" w:cs="Arial"/>
          <w:sz w:val="28"/>
          <w:szCs w:val="28"/>
          <w:lang w:val="es-ES"/>
        </w:rPr>
        <w:t xml:space="preserve"> dicha cantidad se calcula en función del tamaño de la compañía y del número de personas con discapacidad contratadas</w:t>
      </w:r>
      <w:r w:rsidR="00005D9A" w:rsidRPr="00A65688">
        <w:rPr>
          <w:rFonts w:ascii="Arial" w:hAnsi="Arial" w:cs="Arial"/>
          <w:sz w:val="28"/>
          <w:szCs w:val="28"/>
          <w:lang w:val="es-ES"/>
        </w:rPr>
        <w:t xml:space="preserve">; d) </w:t>
      </w:r>
      <w:r w:rsidR="000777F3">
        <w:rPr>
          <w:rFonts w:ascii="Arial" w:hAnsi="Arial" w:cs="Arial"/>
          <w:sz w:val="28"/>
          <w:szCs w:val="28"/>
          <w:lang w:val="es-ES"/>
        </w:rPr>
        <w:t xml:space="preserve">llegar a un acuerdo con un sindicato </w:t>
      </w:r>
      <w:r w:rsidR="00CC22AB">
        <w:rPr>
          <w:rFonts w:ascii="Arial" w:hAnsi="Arial" w:cs="Arial"/>
          <w:sz w:val="28"/>
          <w:szCs w:val="28"/>
          <w:lang w:val="es-ES"/>
        </w:rPr>
        <w:t>interesado en materia de contratación, formación o retención del puesto laboral en aquellos casos en los que hay riesgo de despido por incapacidad</w:t>
      </w:r>
      <w:r w:rsidR="00D47F90" w:rsidRPr="00A65688">
        <w:rPr>
          <w:rFonts w:ascii="Arial" w:hAnsi="Arial" w:cs="Arial"/>
          <w:sz w:val="28"/>
          <w:szCs w:val="28"/>
          <w:lang w:val="es-ES"/>
        </w:rPr>
        <w:t xml:space="preserve">. </w:t>
      </w:r>
      <w:r w:rsidR="00CC22AB">
        <w:rPr>
          <w:rFonts w:ascii="Arial" w:hAnsi="Arial" w:cs="Arial"/>
          <w:sz w:val="28"/>
          <w:szCs w:val="28"/>
          <w:lang w:val="es-ES"/>
        </w:rPr>
        <w:t xml:space="preserve">Por lo tanto las compañías tienen la posibilidad de cumplir con sus obligaciones de diversas formas. </w:t>
      </w:r>
    </w:p>
    <w:p w:rsidR="004D3F3E" w:rsidRPr="002C209F" w:rsidRDefault="004D3F3E" w:rsidP="00DE4241">
      <w:pPr>
        <w:rPr>
          <w:rFonts w:ascii="Arial" w:hAnsi="Arial" w:cs="Arial"/>
          <w:sz w:val="28"/>
          <w:szCs w:val="28"/>
          <w:lang w:val="es-ES"/>
        </w:rPr>
      </w:pPr>
    </w:p>
    <w:p w:rsidR="003E2E30" w:rsidRPr="008C475F" w:rsidRDefault="00D2087C" w:rsidP="00DE4241">
      <w:pPr>
        <w:pStyle w:val="Titre1"/>
        <w:rPr>
          <w:lang w:val="es-ES"/>
        </w:rPr>
      </w:pPr>
      <w:bookmarkStart w:id="20" w:name="_Toc527539909"/>
      <w:r>
        <w:rPr>
          <w:lang w:val="es-ES"/>
        </w:rPr>
        <w:t>Centros de reciclaje profesional</w:t>
      </w:r>
      <w:bookmarkEnd w:id="20"/>
    </w:p>
    <w:p w:rsidR="003E2E30" w:rsidRPr="008C475F" w:rsidRDefault="002A4983" w:rsidP="00DE4241">
      <w:pPr>
        <w:rPr>
          <w:rFonts w:ascii="Arial" w:hAnsi="Arial" w:cs="Arial"/>
          <w:sz w:val="28"/>
          <w:szCs w:val="28"/>
          <w:lang w:val="es-ES"/>
        </w:rPr>
      </w:pPr>
      <w:r>
        <w:rPr>
          <w:rFonts w:ascii="Arial" w:hAnsi="Arial" w:cs="Arial"/>
          <w:sz w:val="28"/>
          <w:szCs w:val="28"/>
          <w:lang w:val="es-ES"/>
        </w:rPr>
        <w:t>A pesar de que la integración de las personas ciegas y deficientes visuales en los colegios, la educación secundaria, la universidad y los negocios es fundamental, los Centros Especiales de Reciclaje Profesional siguen jugando un papel importante</w:t>
      </w:r>
      <w:r w:rsidR="005A1A56">
        <w:rPr>
          <w:rFonts w:ascii="Arial" w:hAnsi="Arial" w:cs="Arial"/>
          <w:sz w:val="28"/>
          <w:szCs w:val="28"/>
          <w:lang w:val="es-ES"/>
        </w:rPr>
        <w:t>, en particular en el caso de aquellas personas que pierden la visión de adultas a causa de una enfermedad o de un accidente</w:t>
      </w:r>
      <w:r w:rsidR="003A6474" w:rsidRPr="008C475F">
        <w:rPr>
          <w:rFonts w:ascii="Arial" w:hAnsi="Arial" w:cs="Arial"/>
          <w:sz w:val="28"/>
          <w:szCs w:val="28"/>
          <w:lang w:val="es-ES"/>
        </w:rPr>
        <w:t>.</w:t>
      </w:r>
      <w:r w:rsidR="005A1A56">
        <w:rPr>
          <w:rFonts w:ascii="Arial" w:hAnsi="Arial" w:cs="Arial"/>
          <w:sz w:val="28"/>
          <w:szCs w:val="28"/>
          <w:lang w:val="es-ES"/>
        </w:rPr>
        <w:t xml:space="preserve"> Francia en la actualidad cuenta con diez centros especializados por los que pasan aproximadamente 500 </w:t>
      </w:r>
      <w:r w:rsidR="001A40DD">
        <w:rPr>
          <w:rFonts w:ascii="Arial" w:hAnsi="Arial" w:cs="Arial"/>
          <w:sz w:val="28"/>
          <w:szCs w:val="28"/>
          <w:lang w:val="es-ES"/>
        </w:rPr>
        <w:t xml:space="preserve">alumnos cada año.  </w:t>
      </w:r>
    </w:p>
    <w:p w:rsidR="003E2E30" w:rsidRPr="008C475F" w:rsidRDefault="00ED5754" w:rsidP="00DE4241">
      <w:pPr>
        <w:rPr>
          <w:rFonts w:ascii="Arial" w:hAnsi="Arial" w:cs="Arial"/>
          <w:sz w:val="28"/>
          <w:szCs w:val="28"/>
          <w:lang w:val="es-ES"/>
        </w:rPr>
      </w:pPr>
      <w:r>
        <w:rPr>
          <w:rFonts w:ascii="Arial" w:hAnsi="Arial" w:cs="Arial"/>
          <w:sz w:val="28"/>
          <w:szCs w:val="28"/>
          <w:lang w:val="es-ES"/>
        </w:rPr>
        <w:t>Antes de iniciar el periodo de formación se ofrece a los alumnos la posibilidad de realizar un curso de “adaptación”, que les permite aprender, de necesitarlo, braille, técnicas de movilid</w:t>
      </w:r>
      <w:r w:rsidR="00016080">
        <w:rPr>
          <w:rFonts w:ascii="Arial" w:hAnsi="Arial" w:cs="Arial"/>
          <w:sz w:val="28"/>
          <w:szCs w:val="28"/>
          <w:lang w:val="es-ES"/>
        </w:rPr>
        <w:t xml:space="preserve">ad y cómo utilizar tecnología de apoyo en el ordenador. </w:t>
      </w:r>
    </w:p>
    <w:p w:rsidR="003E2E30" w:rsidRPr="008C475F" w:rsidRDefault="00F05D38" w:rsidP="00DE4241">
      <w:pPr>
        <w:rPr>
          <w:rFonts w:ascii="Arial" w:hAnsi="Arial" w:cs="Arial"/>
          <w:sz w:val="28"/>
          <w:szCs w:val="28"/>
          <w:lang w:val="es-ES"/>
        </w:rPr>
      </w:pPr>
      <w:r>
        <w:rPr>
          <w:rFonts w:ascii="Arial" w:hAnsi="Arial" w:cs="Arial"/>
          <w:sz w:val="28"/>
          <w:szCs w:val="28"/>
          <w:lang w:val="es-ES"/>
        </w:rPr>
        <w:t>Entre los cursos formativos que se ofertan está fisioterapia, administración y telecomunicaciones, así como trabajo</w:t>
      </w:r>
      <w:r w:rsidR="008541B7">
        <w:rPr>
          <w:rFonts w:ascii="Arial" w:hAnsi="Arial" w:cs="Arial"/>
          <w:sz w:val="28"/>
          <w:szCs w:val="28"/>
          <w:lang w:val="es-ES"/>
        </w:rPr>
        <w:t>s</w:t>
      </w:r>
      <w:r>
        <w:rPr>
          <w:rFonts w:ascii="Arial" w:hAnsi="Arial" w:cs="Arial"/>
          <w:sz w:val="28"/>
          <w:szCs w:val="28"/>
          <w:lang w:val="es-ES"/>
        </w:rPr>
        <w:t xml:space="preserve"> manual</w:t>
      </w:r>
      <w:r w:rsidR="008541B7">
        <w:rPr>
          <w:rFonts w:ascii="Arial" w:hAnsi="Arial" w:cs="Arial"/>
          <w:sz w:val="28"/>
          <w:szCs w:val="28"/>
          <w:lang w:val="es-ES"/>
        </w:rPr>
        <w:t>es</w:t>
      </w:r>
      <w:r>
        <w:rPr>
          <w:rFonts w:ascii="Arial" w:hAnsi="Arial" w:cs="Arial"/>
          <w:sz w:val="28"/>
          <w:szCs w:val="28"/>
          <w:lang w:val="es-ES"/>
        </w:rPr>
        <w:t xml:space="preserve">. </w:t>
      </w:r>
      <w:r w:rsidR="00611B50">
        <w:rPr>
          <w:rFonts w:ascii="Arial" w:hAnsi="Arial" w:cs="Arial"/>
          <w:sz w:val="28"/>
          <w:szCs w:val="28"/>
          <w:lang w:val="es-ES"/>
        </w:rPr>
        <w:t>La seguridad social cubre los gastos de estos centros, así como los gastos d</w:t>
      </w:r>
      <w:r w:rsidR="00AD35DE">
        <w:rPr>
          <w:rFonts w:ascii="Arial" w:hAnsi="Arial" w:cs="Arial"/>
          <w:sz w:val="28"/>
          <w:szCs w:val="28"/>
          <w:lang w:val="es-ES"/>
        </w:rPr>
        <w:t>e alojamiento de los alumnos. Los alumnos</w:t>
      </w:r>
      <w:r w:rsidR="00611B50">
        <w:rPr>
          <w:rFonts w:ascii="Arial" w:hAnsi="Arial" w:cs="Arial"/>
          <w:sz w:val="28"/>
          <w:szCs w:val="28"/>
          <w:lang w:val="es-ES"/>
        </w:rPr>
        <w:t xml:space="preserve"> reciben </w:t>
      </w:r>
      <w:r w:rsidR="00E54079">
        <w:rPr>
          <w:rFonts w:ascii="Arial" w:hAnsi="Arial" w:cs="Arial"/>
          <w:sz w:val="28"/>
          <w:szCs w:val="28"/>
          <w:lang w:val="es-ES"/>
        </w:rPr>
        <w:t>un salario del Estado equivalente al</w:t>
      </w:r>
      <w:r w:rsidR="003E2E30" w:rsidRPr="008C475F">
        <w:rPr>
          <w:rFonts w:ascii="Arial" w:hAnsi="Arial" w:cs="Arial"/>
          <w:sz w:val="28"/>
          <w:szCs w:val="28"/>
          <w:lang w:val="es-ES"/>
        </w:rPr>
        <w:t xml:space="preserve"> 80%</w:t>
      </w:r>
      <w:r w:rsidR="00E54079">
        <w:rPr>
          <w:rFonts w:ascii="Arial" w:hAnsi="Arial" w:cs="Arial"/>
          <w:sz w:val="28"/>
          <w:szCs w:val="28"/>
          <w:lang w:val="es-ES"/>
        </w:rPr>
        <w:t xml:space="preserve"> del salario recibido antes de la pérdida visual o </w:t>
      </w:r>
      <w:r w:rsidR="003E2E30" w:rsidRPr="008C475F">
        <w:rPr>
          <w:rFonts w:ascii="Arial" w:hAnsi="Arial" w:cs="Arial"/>
          <w:sz w:val="28"/>
          <w:szCs w:val="28"/>
          <w:lang w:val="es-ES"/>
        </w:rPr>
        <w:t>650 euros</w:t>
      </w:r>
      <w:r w:rsidR="00E54079">
        <w:rPr>
          <w:rFonts w:ascii="Arial" w:hAnsi="Arial" w:cs="Arial"/>
          <w:sz w:val="28"/>
          <w:szCs w:val="28"/>
          <w:lang w:val="es-ES"/>
        </w:rPr>
        <w:t xml:space="preserve"> si no han trabajado con anterioridad. </w:t>
      </w:r>
    </w:p>
    <w:p w:rsidR="00005D9A" w:rsidRPr="008C475F" w:rsidRDefault="00AD35DE" w:rsidP="00DE4241">
      <w:pPr>
        <w:rPr>
          <w:rFonts w:ascii="Arial" w:hAnsi="Arial" w:cs="Arial"/>
          <w:sz w:val="28"/>
          <w:szCs w:val="28"/>
          <w:lang w:val="es-ES"/>
        </w:rPr>
      </w:pPr>
      <w:r>
        <w:rPr>
          <w:rFonts w:ascii="Arial" w:hAnsi="Arial" w:cs="Arial"/>
          <w:sz w:val="28"/>
          <w:szCs w:val="28"/>
          <w:lang w:val="es-ES"/>
        </w:rPr>
        <w:t>En estos centros los alumno</w:t>
      </w:r>
      <w:r w:rsidR="00E54079">
        <w:rPr>
          <w:rFonts w:ascii="Arial" w:hAnsi="Arial" w:cs="Arial"/>
          <w:sz w:val="28"/>
          <w:szCs w:val="28"/>
          <w:lang w:val="es-ES"/>
        </w:rPr>
        <w:t>s pueden recibir el apoyo psicológico que a menudo tanto necesitan; asimismo, también tienen acceso a servicios soc</w:t>
      </w:r>
      <w:r w:rsidR="00917C1B">
        <w:rPr>
          <w:rFonts w:ascii="Arial" w:hAnsi="Arial" w:cs="Arial"/>
          <w:sz w:val="28"/>
          <w:szCs w:val="28"/>
          <w:lang w:val="es-ES"/>
        </w:rPr>
        <w:t xml:space="preserve">iales, especialistas en visión y especialistas en empleo, que trabajan juntos  como parte de un equipo multidisciplinar. Los métodos de enseñanza se adaptan a las necesidades de cada participante, por </w:t>
      </w:r>
      <w:r w:rsidR="00917C1B">
        <w:rPr>
          <w:rFonts w:ascii="Arial" w:hAnsi="Arial" w:cs="Arial"/>
          <w:sz w:val="28"/>
          <w:szCs w:val="28"/>
          <w:lang w:val="es-ES"/>
        </w:rPr>
        <w:lastRenderedPageBreak/>
        <w:t>ejemplo:</w:t>
      </w:r>
      <w:r w:rsidR="002B4072">
        <w:rPr>
          <w:rFonts w:ascii="Arial" w:hAnsi="Arial" w:cs="Arial"/>
          <w:sz w:val="28"/>
          <w:szCs w:val="28"/>
          <w:lang w:val="es-ES"/>
        </w:rPr>
        <w:t xml:space="preserve"> los documentos se imprimen en b</w:t>
      </w:r>
      <w:r>
        <w:rPr>
          <w:rFonts w:ascii="Arial" w:hAnsi="Arial" w:cs="Arial"/>
          <w:sz w:val="28"/>
          <w:szCs w:val="28"/>
          <w:lang w:val="es-ES"/>
        </w:rPr>
        <w:t xml:space="preserve">raille o </w:t>
      </w:r>
      <w:proofErr w:type="spellStart"/>
      <w:r>
        <w:rPr>
          <w:rFonts w:ascii="Arial" w:hAnsi="Arial" w:cs="Arial"/>
          <w:sz w:val="28"/>
          <w:szCs w:val="28"/>
          <w:lang w:val="es-ES"/>
        </w:rPr>
        <w:t>macrotipo</w:t>
      </w:r>
      <w:proofErr w:type="spellEnd"/>
      <w:r>
        <w:rPr>
          <w:rFonts w:ascii="Arial" w:hAnsi="Arial" w:cs="Arial"/>
          <w:sz w:val="28"/>
          <w:szCs w:val="28"/>
          <w:lang w:val="es-ES"/>
        </w:rPr>
        <w:t xml:space="preserve"> y se facilita</w:t>
      </w:r>
      <w:r w:rsidR="002B4072">
        <w:rPr>
          <w:rFonts w:ascii="Arial" w:hAnsi="Arial" w:cs="Arial"/>
          <w:sz w:val="28"/>
          <w:szCs w:val="28"/>
          <w:lang w:val="es-ES"/>
        </w:rPr>
        <w:t xml:space="preserve"> software y hardware acc</w:t>
      </w:r>
      <w:r w:rsidR="00BE65C5">
        <w:rPr>
          <w:rFonts w:ascii="Arial" w:hAnsi="Arial" w:cs="Arial"/>
          <w:sz w:val="28"/>
          <w:szCs w:val="28"/>
          <w:lang w:val="es-ES"/>
        </w:rPr>
        <w:t>esible para aquellos alumnos</w:t>
      </w:r>
      <w:r w:rsidR="002B4072">
        <w:rPr>
          <w:rFonts w:ascii="Arial" w:hAnsi="Arial" w:cs="Arial"/>
          <w:sz w:val="28"/>
          <w:szCs w:val="28"/>
          <w:lang w:val="es-ES"/>
        </w:rPr>
        <w:t xml:space="preserve"> que n</w:t>
      </w:r>
      <w:r w:rsidR="002B2228">
        <w:rPr>
          <w:rFonts w:ascii="Arial" w:hAnsi="Arial" w:cs="Arial"/>
          <w:sz w:val="28"/>
          <w:szCs w:val="28"/>
          <w:lang w:val="es-ES"/>
        </w:rPr>
        <w:t>ecesitan magnificación o audio.</w:t>
      </w:r>
    </w:p>
    <w:p w:rsidR="00FF402F" w:rsidRPr="008C475F" w:rsidRDefault="00FF402F" w:rsidP="00DE4241">
      <w:pPr>
        <w:rPr>
          <w:rFonts w:ascii="Arial" w:hAnsi="Arial" w:cs="Arial"/>
          <w:sz w:val="28"/>
          <w:szCs w:val="28"/>
          <w:lang w:val="es-ES"/>
        </w:rPr>
      </w:pPr>
    </w:p>
    <w:p w:rsidR="009505D0" w:rsidRPr="00CB4CDB" w:rsidRDefault="00DF3FA6" w:rsidP="00DE4241">
      <w:pPr>
        <w:pStyle w:val="Titre1"/>
        <w:rPr>
          <w:lang w:val="es-ES"/>
        </w:rPr>
      </w:pPr>
      <w:bookmarkStart w:id="21" w:name="_Toc527539910"/>
      <w:r w:rsidRPr="00CB4CDB">
        <w:rPr>
          <w:lang w:val="es-ES"/>
        </w:rPr>
        <w:t>Autoempleo</w:t>
      </w:r>
      <w:bookmarkEnd w:id="21"/>
      <w:r w:rsidRPr="00CB4CDB">
        <w:rPr>
          <w:lang w:val="es-ES"/>
        </w:rPr>
        <w:t xml:space="preserve"> </w:t>
      </w:r>
    </w:p>
    <w:p w:rsidR="009505D0" w:rsidRPr="00CB4CDB" w:rsidRDefault="00E12BB2" w:rsidP="00DE4241">
      <w:pPr>
        <w:rPr>
          <w:rFonts w:ascii="Arial" w:hAnsi="Arial" w:cs="Arial"/>
          <w:sz w:val="28"/>
          <w:szCs w:val="28"/>
          <w:lang w:val="es-ES"/>
        </w:rPr>
      </w:pPr>
      <w:r>
        <w:rPr>
          <w:rFonts w:ascii="Arial" w:hAnsi="Arial" w:cs="Arial"/>
          <w:sz w:val="28"/>
          <w:szCs w:val="28"/>
          <w:lang w:val="es-ES"/>
        </w:rPr>
        <w:t xml:space="preserve">En España, la Organización Nacional de Ciegos Españoles </w:t>
      </w:r>
      <w:r w:rsidR="009505D0" w:rsidRPr="00CB4CDB">
        <w:rPr>
          <w:rFonts w:ascii="Arial" w:hAnsi="Arial" w:cs="Arial"/>
          <w:sz w:val="28"/>
          <w:szCs w:val="28"/>
          <w:lang w:val="es-ES"/>
        </w:rPr>
        <w:t xml:space="preserve">(ONCE) </w:t>
      </w:r>
      <w:r>
        <w:rPr>
          <w:rFonts w:ascii="Arial" w:hAnsi="Arial" w:cs="Arial"/>
          <w:sz w:val="28"/>
          <w:szCs w:val="28"/>
          <w:lang w:val="es-ES"/>
        </w:rPr>
        <w:t xml:space="preserve">fomenta el autoempleo como </w:t>
      </w:r>
      <w:r w:rsidR="00643E44">
        <w:rPr>
          <w:rFonts w:ascii="Arial" w:hAnsi="Arial" w:cs="Arial"/>
          <w:sz w:val="28"/>
          <w:szCs w:val="28"/>
          <w:lang w:val="es-ES"/>
        </w:rPr>
        <w:t xml:space="preserve">una alternativa que permite a sus afiliados más emprendedores poner en marcha proyectos de autoempleo.  </w:t>
      </w:r>
      <w:r w:rsidR="009505D0" w:rsidRPr="00CB4CDB">
        <w:rPr>
          <w:rFonts w:ascii="Arial" w:hAnsi="Arial" w:cs="Arial"/>
          <w:sz w:val="28"/>
          <w:szCs w:val="28"/>
          <w:lang w:val="es-ES"/>
        </w:rPr>
        <w:t xml:space="preserve"> </w:t>
      </w:r>
    </w:p>
    <w:p w:rsidR="009505D0" w:rsidRPr="00CB4CDB" w:rsidRDefault="00643E44" w:rsidP="00DE4241">
      <w:pPr>
        <w:rPr>
          <w:rFonts w:ascii="Arial" w:hAnsi="Arial" w:cs="Arial"/>
          <w:sz w:val="28"/>
          <w:szCs w:val="28"/>
          <w:lang w:val="es-ES"/>
        </w:rPr>
      </w:pPr>
      <w:r>
        <w:rPr>
          <w:rFonts w:ascii="Arial" w:hAnsi="Arial" w:cs="Arial"/>
          <w:sz w:val="28"/>
          <w:szCs w:val="28"/>
          <w:lang w:val="es-ES"/>
        </w:rPr>
        <w:t>La O</w:t>
      </w:r>
      <w:r w:rsidR="009505D0" w:rsidRPr="00CB4CDB">
        <w:rPr>
          <w:rFonts w:ascii="Arial" w:hAnsi="Arial" w:cs="Arial"/>
          <w:sz w:val="28"/>
          <w:szCs w:val="28"/>
          <w:lang w:val="es-ES"/>
        </w:rPr>
        <w:t>NCE</w:t>
      </w:r>
      <w:r w:rsidR="006E75C5" w:rsidRPr="00CB4CDB">
        <w:rPr>
          <w:rFonts w:ascii="Arial" w:hAnsi="Arial" w:cs="Arial"/>
          <w:sz w:val="28"/>
          <w:szCs w:val="28"/>
          <w:lang w:val="es-ES"/>
        </w:rPr>
        <w:t xml:space="preserve"> </w:t>
      </w:r>
      <w:r>
        <w:rPr>
          <w:rFonts w:ascii="Arial" w:hAnsi="Arial" w:cs="Arial"/>
          <w:sz w:val="28"/>
          <w:szCs w:val="28"/>
          <w:lang w:val="es-ES"/>
        </w:rPr>
        <w:t xml:space="preserve">ofrece asesoramiento y apoyo a aquellos que desean poner en marcha proyectos como autónomos; también ofrece apoyo para acceder a una serie de ayudas económicas para la financiación de los proyectos. En 2016 el servicio de apoyo al empleo de la ONCE prestó apoyo a </w:t>
      </w:r>
      <w:r w:rsidR="009505D0" w:rsidRPr="00CB4CDB">
        <w:rPr>
          <w:rFonts w:ascii="Arial" w:hAnsi="Arial" w:cs="Arial"/>
          <w:sz w:val="28"/>
          <w:szCs w:val="28"/>
          <w:lang w:val="es-ES"/>
        </w:rPr>
        <w:t xml:space="preserve">328 </w:t>
      </w:r>
      <w:r>
        <w:rPr>
          <w:rFonts w:ascii="Arial" w:hAnsi="Arial" w:cs="Arial"/>
          <w:sz w:val="28"/>
          <w:szCs w:val="28"/>
          <w:lang w:val="es-ES"/>
        </w:rPr>
        <w:t>autónomos</w:t>
      </w:r>
      <w:r w:rsidR="009505D0" w:rsidRPr="00CB4CDB">
        <w:rPr>
          <w:rFonts w:ascii="Arial" w:hAnsi="Arial" w:cs="Arial"/>
          <w:sz w:val="28"/>
          <w:szCs w:val="28"/>
          <w:lang w:val="es-ES"/>
        </w:rPr>
        <w:t>.</w:t>
      </w:r>
    </w:p>
    <w:p w:rsidR="00282445" w:rsidRPr="00CB4CDB" w:rsidRDefault="00282445" w:rsidP="00DE4241">
      <w:pPr>
        <w:rPr>
          <w:rFonts w:ascii="Arial" w:hAnsi="Arial" w:cs="Arial"/>
          <w:sz w:val="28"/>
          <w:szCs w:val="28"/>
          <w:lang w:val="es-ES"/>
        </w:rPr>
      </w:pPr>
    </w:p>
    <w:p w:rsidR="00B52E98" w:rsidRPr="0054161E" w:rsidRDefault="00E10680" w:rsidP="00DE4241">
      <w:pPr>
        <w:pStyle w:val="Titre1"/>
        <w:rPr>
          <w:lang w:val="es-ES"/>
        </w:rPr>
      </w:pPr>
      <w:bookmarkStart w:id="22" w:name="_Toc527539911"/>
      <w:bookmarkEnd w:id="5"/>
      <w:bookmarkEnd w:id="6"/>
      <w:r>
        <w:rPr>
          <w:lang w:val="es-ES"/>
        </w:rPr>
        <w:t>E</w:t>
      </w:r>
      <w:r w:rsidR="008A7F55" w:rsidRPr="0054161E">
        <w:rPr>
          <w:lang w:val="es-ES"/>
        </w:rPr>
        <w:t>mpleo protegido</w:t>
      </w:r>
      <w:bookmarkEnd w:id="22"/>
    </w:p>
    <w:p w:rsidR="003E2E30" w:rsidRPr="0054161E" w:rsidRDefault="0054161E" w:rsidP="00DE4241">
      <w:pPr>
        <w:rPr>
          <w:rFonts w:ascii="Arial" w:hAnsi="Arial" w:cs="Arial"/>
          <w:sz w:val="28"/>
          <w:szCs w:val="28"/>
          <w:lang w:val="es-ES"/>
        </w:rPr>
      </w:pPr>
      <w:r>
        <w:rPr>
          <w:rFonts w:ascii="Arial" w:hAnsi="Arial" w:cs="Arial"/>
          <w:sz w:val="28"/>
          <w:szCs w:val="28"/>
          <w:lang w:val="es-ES"/>
        </w:rPr>
        <w:t xml:space="preserve">Algunas personas con pérdida visual </w:t>
      </w:r>
      <w:r w:rsidR="006E0F29">
        <w:rPr>
          <w:rFonts w:ascii="Arial" w:hAnsi="Arial" w:cs="Arial"/>
          <w:sz w:val="28"/>
          <w:szCs w:val="28"/>
          <w:lang w:val="es-ES"/>
        </w:rPr>
        <w:t>n</w:t>
      </w:r>
      <w:r>
        <w:rPr>
          <w:rFonts w:ascii="Arial" w:hAnsi="Arial" w:cs="Arial"/>
          <w:sz w:val="28"/>
          <w:szCs w:val="28"/>
          <w:lang w:val="es-ES"/>
        </w:rPr>
        <w:t xml:space="preserve">o tienen la capacidad para encontrar un empleo en el mercado laboral ordinario, por ello muchos países </w:t>
      </w:r>
      <w:r w:rsidR="00B55961">
        <w:rPr>
          <w:rFonts w:ascii="Arial" w:hAnsi="Arial" w:cs="Arial"/>
          <w:sz w:val="28"/>
          <w:szCs w:val="28"/>
          <w:lang w:val="es-ES"/>
        </w:rPr>
        <w:t xml:space="preserve">cuentan con estructuras específicas para que las personas con capacidad limitada </w:t>
      </w:r>
      <w:r w:rsidR="009E163E">
        <w:rPr>
          <w:rFonts w:ascii="Arial" w:hAnsi="Arial" w:cs="Arial"/>
          <w:sz w:val="28"/>
          <w:szCs w:val="28"/>
          <w:lang w:val="es-ES"/>
        </w:rPr>
        <w:t>puedan encontrar y retener un empleo</w:t>
      </w:r>
      <w:r w:rsidR="006E75C5" w:rsidRPr="0054161E">
        <w:rPr>
          <w:rFonts w:ascii="Arial" w:hAnsi="Arial" w:cs="Arial"/>
          <w:sz w:val="28"/>
          <w:szCs w:val="28"/>
          <w:lang w:val="es-ES"/>
        </w:rPr>
        <w:t>.</w:t>
      </w:r>
    </w:p>
    <w:p w:rsidR="003E2E30" w:rsidRPr="0054161E" w:rsidRDefault="009E163E" w:rsidP="00DE4241">
      <w:pPr>
        <w:keepNext/>
        <w:keepLines/>
        <w:rPr>
          <w:rFonts w:ascii="Arial" w:hAnsi="Arial" w:cs="Arial"/>
          <w:sz w:val="28"/>
          <w:szCs w:val="28"/>
          <w:lang w:val="es-ES"/>
        </w:rPr>
      </w:pPr>
      <w:r>
        <w:rPr>
          <w:rFonts w:ascii="Arial" w:hAnsi="Arial" w:cs="Arial"/>
          <w:sz w:val="28"/>
          <w:szCs w:val="28"/>
          <w:lang w:val="es-ES"/>
        </w:rPr>
        <w:t>En Francia están disponibles dos niveles estructurales distintos</w:t>
      </w:r>
      <w:r w:rsidR="003E2E30" w:rsidRPr="0054161E">
        <w:rPr>
          <w:rFonts w:ascii="Arial" w:hAnsi="Arial" w:cs="Arial"/>
          <w:sz w:val="28"/>
          <w:szCs w:val="28"/>
          <w:lang w:val="es-ES"/>
        </w:rPr>
        <w:t>:</w:t>
      </w:r>
    </w:p>
    <w:p w:rsidR="003E2E30" w:rsidRPr="0054161E" w:rsidRDefault="003C52ED" w:rsidP="004C2B5A">
      <w:pPr>
        <w:pStyle w:val="Paragraphedeliste"/>
        <w:numPr>
          <w:ilvl w:val="0"/>
          <w:numId w:val="22"/>
        </w:numPr>
        <w:rPr>
          <w:rFonts w:ascii="Arial" w:hAnsi="Arial" w:cs="Arial"/>
          <w:sz w:val="28"/>
          <w:szCs w:val="28"/>
          <w:lang w:val="es-ES"/>
        </w:rPr>
      </w:pPr>
      <w:r>
        <w:rPr>
          <w:rFonts w:ascii="Arial" w:hAnsi="Arial" w:cs="Arial"/>
          <w:sz w:val="28"/>
          <w:szCs w:val="28"/>
          <w:lang w:val="es-ES"/>
        </w:rPr>
        <w:t>ESAT es una red de empresas que ofrecen empleo, así como apoyo social, médico, psicológico y/o educativo</w:t>
      </w:r>
      <w:r w:rsidR="006E75C5" w:rsidRPr="0054161E">
        <w:rPr>
          <w:rFonts w:ascii="Arial" w:hAnsi="Arial" w:cs="Arial"/>
          <w:sz w:val="28"/>
          <w:szCs w:val="28"/>
          <w:lang w:val="es-ES"/>
        </w:rPr>
        <w:t xml:space="preserve">. </w:t>
      </w:r>
      <w:r w:rsidR="003E2E30" w:rsidRPr="0054161E">
        <w:rPr>
          <w:rFonts w:ascii="Arial" w:hAnsi="Arial" w:cs="Arial"/>
          <w:sz w:val="28"/>
          <w:szCs w:val="28"/>
          <w:lang w:val="es-ES"/>
        </w:rPr>
        <w:t>ESAT</w:t>
      </w:r>
      <w:r w:rsidR="006E75C5" w:rsidRPr="0054161E">
        <w:rPr>
          <w:rFonts w:ascii="Arial" w:hAnsi="Arial" w:cs="Arial"/>
          <w:sz w:val="28"/>
          <w:szCs w:val="28"/>
          <w:lang w:val="es-ES"/>
        </w:rPr>
        <w:t xml:space="preserve"> </w:t>
      </w:r>
      <w:r>
        <w:rPr>
          <w:rFonts w:ascii="Arial" w:hAnsi="Arial" w:cs="Arial"/>
          <w:sz w:val="28"/>
          <w:szCs w:val="28"/>
          <w:lang w:val="es-ES"/>
        </w:rPr>
        <w:t xml:space="preserve">no está compuesto de compañías convencionales en términos de </w:t>
      </w:r>
      <w:r w:rsidR="00D0480A">
        <w:rPr>
          <w:rFonts w:ascii="Arial" w:hAnsi="Arial" w:cs="Arial"/>
          <w:sz w:val="28"/>
          <w:szCs w:val="28"/>
          <w:lang w:val="es-ES"/>
        </w:rPr>
        <w:t>legislación laboral, sino que</w:t>
      </w:r>
      <w:r>
        <w:rPr>
          <w:rFonts w:ascii="Arial" w:hAnsi="Arial" w:cs="Arial"/>
          <w:sz w:val="28"/>
          <w:szCs w:val="28"/>
          <w:lang w:val="es-ES"/>
        </w:rPr>
        <w:t xml:space="preserve"> forman parte de un sector protegido y se las considera instituciones médico-sociales. </w:t>
      </w:r>
      <w:r w:rsidR="006E75C5" w:rsidRPr="0054161E">
        <w:rPr>
          <w:rFonts w:ascii="Arial" w:hAnsi="Arial" w:cs="Arial"/>
          <w:sz w:val="28"/>
          <w:szCs w:val="28"/>
          <w:lang w:val="es-ES"/>
        </w:rPr>
        <w:t xml:space="preserve"> </w:t>
      </w:r>
      <w:r>
        <w:rPr>
          <w:rFonts w:ascii="Arial" w:hAnsi="Arial" w:cs="Arial"/>
          <w:sz w:val="28"/>
          <w:szCs w:val="28"/>
          <w:lang w:val="es-ES"/>
        </w:rPr>
        <w:t>Entre las actividades de apoyo que se ofrecen se incluyen: aprendizaje del braille, habilidades de la vida diaria, movilidad y deporte. Los participantes reciben un salario que oscila entre el 5 y</w:t>
      </w:r>
      <w:r w:rsidR="0032077A">
        <w:rPr>
          <w:rFonts w:ascii="Arial" w:hAnsi="Arial" w:cs="Arial"/>
          <w:sz w:val="28"/>
          <w:szCs w:val="28"/>
          <w:lang w:val="es-ES"/>
        </w:rPr>
        <w:t xml:space="preserve"> el 35% del salario mínimo, que</w:t>
      </w:r>
      <w:r>
        <w:rPr>
          <w:rFonts w:ascii="Arial" w:hAnsi="Arial" w:cs="Arial"/>
          <w:sz w:val="28"/>
          <w:szCs w:val="28"/>
          <w:lang w:val="es-ES"/>
        </w:rPr>
        <w:t xml:space="preserve"> se complementa con una beca del Estado. </w:t>
      </w:r>
      <w:r w:rsidR="00C8326D" w:rsidRPr="0054161E">
        <w:rPr>
          <w:rFonts w:ascii="Arial" w:hAnsi="Arial" w:cs="Arial"/>
          <w:sz w:val="28"/>
          <w:szCs w:val="28"/>
          <w:lang w:val="es-ES"/>
        </w:rPr>
        <w:t xml:space="preserve"> </w:t>
      </w:r>
    </w:p>
    <w:p w:rsidR="003E2E30" w:rsidRPr="0054161E" w:rsidRDefault="003C52ED" w:rsidP="004C2B5A">
      <w:pPr>
        <w:rPr>
          <w:rFonts w:ascii="Arial" w:hAnsi="Arial" w:cs="Arial"/>
          <w:sz w:val="28"/>
          <w:szCs w:val="28"/>
          <w:lang w:val="es-ES"/>
        </w:rPr>
      </w:pPr>
      <w:r>
        <w:rPr>
          <w:rFonts w:ascii="Arial" w:hAnsi="Arial" w:cs="Arial"/>
          <w:sz w:val="28"/>
          <w:szCs w:val="28"/>
          <w:lang w:val="es-ES"/>
        </w:rPr>
        <w:lastRenderedPageBreak/>
        <w:t xml:space="preserve">Compañías adaptadas: el </w:t>
      </w:r>
      <w:r w:rsidR="003E2E30" w:rsidRPr="0054161E">
        <w:rPr>
          <w:rFonts w:ascii="Arial" w:hAnsi="Arial" w:cs="Arial"/>
          <w:sz w:val="28"/>
          <w:szCs w:val="28"/>
          <w:lang w:val="es-ES"/>
        </w:rPr>
        <w:t>8</w:t>
      </w:r>
      <w:r w:rsidR="00C8326D" w:rsidRPr="0054161E">
        <w:rPr>
          <w:rFonts w:ascii="Arial" w:hAnsi="Arial" w:cs="Arial"/>
          <w:sz w:val="28"/>
          <w:szCs w:val="28"/>
          <w:lang w:val="es-ES"/>
        </w:rPr>
        <w:t xml:space="preserve">0% </w:t>
      </w:r>
      <w:r>
        <w:rPr>
          <w:rFonts w:ascii="Arial" w:hAnsi="Arial" w:cs="Arial"/>
          <w:sz w:val="28"/>
          <w:szCs w:val="28"/>
          <w:lang w:val="es-ES"/>
        </w:rPr>
        <w:t>de los trabajadores de estas compañí</w:t>
      </w:r>
      <w:r w:rsidR="00FF402F">
        <w:rPr>
          <w:rFonts w:ascii="Arial" w:hAnsi="Arial" w:cs="Arial"/>
          <w:sz w:val="28"/>
          <w:szCs w:val="28"/>
          <w:lang w:val="es-ES"/>
        </w:rPr>
        <w:t>as debe</w:t>
      </w:r>
      <w:r>
        <w:rPr>
          <w:rFonts w:ascii="Arial" w:hAnsi="Arial" w:cs="Arial"/>
          <w:sz w:val="28"/>
          <w:szCs w:val="28"/>
          <w:lang w:val="es-ES"/>
        </w:rPr>
        <w:t xml:space="preserve"> tener una discapacidad; diez de estas compañías dan trabajo a alrededor de </w:t>
      </w:r>
      <w:r w:rsidR="003E2E30" w:rsidRPr="0054161E">
        <w:rPr>
          <w:rFonts w:ascii="Arial" w:hAnsi="Arial" w:cs="Arial"/>
          <w:sz w:val="28"/>
          <w:szCs w:val="28"/>
          <w:lang w:val="es-ES"/>
        </w:rPr>
        <w:t xml:space="preserve">300 </w:t>
      </w:r>
      <w:r>
        <w:rPr>
          <w:rFonts w:ascii="Arial" w:hAnsi="Arial" w:cs="Arial"/>
          <w:sz w:val="28"/>
          <w:szCs w:val="28"/>
          <w:lang w:val="es-ES"/>
        </w:rPr>
        <w:t>personas co</w:t>
      </w:r>
      <w:r w:rsidR="001B5088">
        <w:rPr>
          <w:rFonts w:ascii="Arial" w:hAnsi="Arial" w:cs="Arial"/>
          <w:sz w:val="28"/>
          <w:szCs w:val="28"/>
          <w:lang w:val="es-ES"/>
        </w:rPr>
        <w:t>n</w:t>
      </w:r>
      <w:r>
        <w:rPr>
          <w:rFonts w:ascii="Arial" w:hAnsi="Arial" w:cs="Arial"/>
          <w:sz w:val="28"/>
          <w:szCs w:val="28"/>
          <w:lang w:val="es-ES"/>
        </w:rPr>
        <w:t xml:space="preserve"> discapacidad visual. </w:t>
      </w:r>
      <w:r w:rsidR="001B5088">
        <w:rPr>
          <w:rFonts w:ascii="Arial" w:hAnsi="Arial" w:cs="Arial"/>
          <w:sz w:val="28"/>
          <w:szCs w:val="28"/>
          <w:lang w:val="es-ES"/>
        </w:rPr>
        <w:t>Se trata de compañías de verdad que operan dentro del mercado laboral ordinario; sus trabajadores</w:t>
      </w:r>
      <w:r w:rsidR="00441F3E">
        <w:rPr>
          <w:rFonts w:ascii="Arial" w:hAnsi="Arial" w:cs="Arial"/>
          <w:sz w:val="28"/>
          <w:szCs w:val="28"/>
          <w:lang w:val="es-ES"/>
        </w:rPr>
        <w:t xml:space="preserve"> tienen los mismos derechos que el resto de trabajadores; reciben un salario al menos equivalente al salario mínimo. </w:t>
      </w:r>
      <w:r w:rsidR="00EC3EF5">
        <w:rPr>
          <w:rFonts w:ascii="Arial" w:hAnsi="Arial" w:cs="Arial"/>
          <w:sz w:val="28"/>
          <w:szCs w:val="28"/>
          <w:lang w:val="es-ES"/>
        </w:rPr>
        <w:t>En estos casos se acuerda un contrato de tres años con los servicios estatales</w:t>
      </w:r>
      <w:r w:rsidR="00650FC4">
        <w:rPr>
          <w:rFonts w:ascii="Arial" w:hAnsi="Arial" w:cs="Arial"/>
          <w:sz w:val="28"/>
          <w:szCs w:val="28"/>
          <w:lang w:val="es-ES"/>
        </w:rPr>
        <w:t>, que una vez formalizado, o</w:t>
      </w:r>
      <w:r w:rsidR="00EC3EF5">
        <w:rPr>
          <w:rFonts w:ascii="Arial" w:hAnsi="Arial" w:cs="Arial"/>
          <w:sz w:val="28"/>
          <w:szCs w:val="28"/>
          <w:lang w:val="es-ES"/>
        </w:rPr>
        <w:t xml:space="preserve">frece ayudas estatales para compensar por los costes adicionales relacionados con la contratación </w:t>
      </w:r>
      <w:r w:rsidR="00363397">
        <w:rPr>
          <w:rFonts w:ascii="Arial" w:hAnsi="Arial" w:cs="Arial"/>
          <w:sz w:val="28"/>
          <w:szCs w:val="28"/>
          <w:lang w:val="es-ES"/>
        </w:rPr>
        <w:t>de personas con discapacidad de productividad reducida</w:t>
      </w:r>
      <w:r w:rsidR="003E2E30" w:rsidRPr="0054161E">
        <w:rPr>
          <w:rFonts w:ascii="Arial" w:hAnsi="Arial" w:cs="Arial"/>
          <w:sz w:val="28"/>
          <w:szCs w:val="28"/>
          <w:lang w:val="es-ES"/>
        </w:rPr>
        <w:t>.</w:t>
      </w:r>
    </w:p>
    <w:p w:rsidR="003E2E30" w:rsidRPr="0054161E" w:rsidRDefault="003E2E30" w:rsidP="00DE4241">
      <w:pPr>
        <w:rPr>
          <w:rFonts w:ascii="Arial" w:hAnsi="Arial" w:cs="Arial"/>
          <w:sz w:val="28"/>
          <w:szCs w:val="28"/>
          <w:lang w:val="es-ES"/>
        </w:rPr>
      </w:pPr>
    </w:p>
    <w:p w:rsidR="00B52E98" w:rsidRPr="00F12A2F" w:rsidRDefault="00F12A2F" w:rsidP="00DE4241">
      <w:pPr>
        <w:pStyle w:val="Titre1"/>
        <w:rPr>
          <w:lang w:val="es-ES"/>
        </w:rPr>
      </w:pPr>
      <w:r w:rsidRPr="00F12A2F">
        <w:rPr>
          <w:lang w:val="es-ES"/>
        </w:rPr>
        <w:t xml:space="preserve"> </w:t>
      </w:r>
      <w:bookmarkStart w:id="23" w:name="_Toc527539912"/>
      <w:r w:rsidR="005E4D91">
        <w:rPr>
          <w:lang w:val="es-ES"/>
        </w:rPr>
        <w:t>Apoyo educativo para la mejora de la</w:t>
      </w:r>
      <w:r w:rsidR="00650FC4">
        <w:rPr>
          <w:lang w:val="es-ES"/>
        </w:rPr>
        <w:t xml:space="preserve"> inserción laboral</w:t>
      </w:r>
      <w:bookmarkEnd w:id="23"/>
      <w:r w:rsidR="00B52E98" w:rsidRPr="00F12A2F">
        <w:rPr>
          <w:lang w:val="es-ES"/>
        </w:rPr>
        <w:t xml:space="preserve"> </w:t>
      </w:r>
    </w:p>
    <w:p w:rsidR="00CB4214" w:rsidRDefault="0005085E" w:rsidP="004C2B5A">
      <w:pPr>
        <w:contextualSpacing/>
        <w:rPr>
          <w:rFonts w:ascii="Arial" w:eastAsia="Times New Roman" w:hAnsi="Arial" w:cs="Arial"/>
          <w:sz w:val="28"/>
          <w:szCs w:val="28"/>
          <w:lang w:val="es-ES" w:bidi="he-IL"/>
        </w:rPr>
      </w:pPr>
      <w:r w:rsidRPr="0005085E">
        <w:rPr>
          <w:rFonts w:ascii="Arial" w:eastAsia="Times New Roman" w:hAnsi="Arial" w:cs="Arial"/>
          <w:sz w:val="28"/>
          <w:szCs w:val="28"/>
          <w:lang w:val="es-ES" w:bidi="he-IL"/>
        </w:rPr>
        <w:t xml:space="preserve">La </w:t>
      </w:r>
      <w:r>
        <w:rPr>
          <w:rFonts w:ascii="Arial" w:eastAsia="Times New Roman" w:hAnsi="Arial" w:cs="Arial"/>
          <w:sz w:val="28"/>
          <w:szCs w:val="28"/>
          <w:lang w:val="es-ES" w:bidi="he-IL"/>
        </w:rPr>
        <w:t xml:space="preserve">Asociación </w:t>
      </w:r>
      <w:proofErr w:type="spellStart"/>
      <w:r w:rsidR="00B52E98" w:rsidRPr="0005085E">
        <w:rPr>
          <w:rFonts w:ascii="Arial" w:eastAsia="Times New Roman" w:hAnsi="Arial" w:cs="Arial"/>
          <w:sz w:val="28"/>
          <w:szCs w:val="28"/>
          <w:lang w:val="es-ES" w:bidi="he-IL"/>
        </w:rPr>
        <w:t>Aleh</w:t>
      </w:r>
      <w:proofErr w:type="spellEnd"/>
      <w:r w:rsidR="00B52E98" w:rsidRPr="0005085E">
        <w:rPr>
          <w:rFonts w:ascii="Arial" w:eastAsia="Times New Roman" w:hAnsi="Arial" w:cs="Arial"/>
          <w:sz w:val="28"/>
          <w:szCs w:val="28"/>
          <w:lang w:val="es-ES" w:bidi="he-IL"/>
        </w:rPr>
        <w:t xml:space="preserve"> </w:t>
      </w:r>
      <w:r>
        <w:rPr>
          <w:rFonts w:ascii="Arial" w:eastAsia="Times New Roman" w:hAnsi="Arial" w:cs="Arial"/>
          <w:sz w:val="28"/>
          <w:szCs w:val="28"/>
          <w:lang w:val="es-ES" w:bidi="he-IL"/>
        </w:rPr>
        <w:t>promueve la educación académica de los jóvenes deficientes visuales en Israel</w:t>
      </w:r>
      <w:r w:rsidR="00B52E98" w:rsidRPr="0005085E">
        <w:rPr>
          <w:rFonts w:ascii="Arial" w:eastAsia="Times New Roman" w:hAnsi="Arial" w:cs="Arial"/>
          <w:sz w:val="28"/>
          <w:szCs w:val="28"/>
          <w:lang w:val="es-ES" w:bidi="he-IL"/>
        </w:rPr>
        <w:t xml:space="preserve">. </w:t>
      </w:r>
      <w:r w:rsidR="00DF6350">
        <w:rPr>
          <w:rFonts w:ascii="Arial" w:eastAsia="Times New Roman" w:hAnsi="Arial" w:cs="Arial"/>
          <w:sz w:val="28"/>
          <w:szCs w:val="28"/>
          <w:lang w:val="es-ES" w:bidi="he-IL"/>
        </w:rPr>
        <w:t>Empezó con cinco estudiantes y en la actualidad apoya a más de</w:t>
      </w:r>
      <w:r w:rsidR="00B52E98" w:rsidRPr="0005085E">
        <w:rPr>
          <w:rFonts w:ascii="Arial" w:eastAsia="Times New Roman" w:hAnsi="Arial" w:cs="Arial"/>
          <w:sz w:val="28"/>
          <w:szCs w:val="28"/>
          <w:lang w:val="es-ES" w:bidi="he-IL"/>
        </w:rPr>
        <w:t xml:space="preserve"> 450. </w:t>
      </w:r>
      <w:r w:rsidR="00DF6350">
        <w:rPr>
          <w:rFonts w:ascii="Arial" w:eastAsia="Times New Roman" w:hAnsi="Arial" w:cs="Arial"/>
          <w:sz w:val="28"/>
          <w:szCs w:val="28"/>
          <w:lang w:val="es-ES" w:bidi="he-IL"/>
        </w:rPr>
        <w:t xml:space="preserve">El modelo de la Asociación </w:t>
      </w:r>
      <w:proofErr w:type="spellStart"/>
      <w:r w:rsidR="00B52E98" w:rsidRPr="0005085E">
        <w:rPr>
          <w:rFonts w:ascii="Arial" w:eastAsia="Times New Roman" w:hAnsi="Arial" w:cs="Arial"/>
          <w:sz w:val="28"/>
          <w:szCs w:val="28"/>
          <w:lang w:val="es-ES" w:bidi="he-IL"/>
        </w:rPr>
        <w:t>Aleh</w:t>
      </w:r>
      <w:proofErr w:type="spellEnd"/>
      <w:r w:rsidR="00DF6350">
        <w:rPr>
          <w:rFonts w:ascii="Arial" w:eastAsia="Times New Roman" w:hAnsi="Arial" w:cs="Arial"/>
          <w:sz w:val="28"/>
          <w:szCs w:val="28"/>
          <w:lang w:val="es-ES" w:bidi="he-IL"/>
        </w:rPr>
        <w:t xml:space="preserve">, cuyo objetivo es ayudar a los estudiantes deficientes visuales a superar </w:t>
      </w:r>
      <w:r w:rsidR="00034AC4">
        <w:rPr>
          <w:rFonts w:ascii="Arial" w:eastAsia="Times New Roman" w:hAnsi="Arial" w:cs="Arial"/>
          <w:sz w:val="28"/>
          <w:szCs w:val="28"/>
          <w:lang w:val="es-ES" w:bidi="he-IL"/>
        </w:rPr>
        <w:t>dificultades educativas, ha sido reconocido por las instituciones gubernamentales competentes</w:t>
      </w:r>
      <w:r w:rsidR="0032077A">
        <w:rPr>
          <w:rFonts w:ascii="Arial" w:eastAsia="Times New Roman" w:hAnsi="Arial" w:cs="Arial"/>
          <w:sz w:val="28"/>
          <w:szCs w:val="28"/>
          <w:lang w:val="es-ES" w:bidi="he-IL"/>
        </w:rPr>
        <w:t xml:space="preserve"> y </w:t>
      </w:r>
      <w:r w:rsidR="00A33596">
        <w:rPr>
          <w:rFonts w:ascii="Arial" w:eastAsia="Times New Roman" w:hAnsi="Arial" w:cs="Arial"/>
          <w:sz w:val="28"/>
          <w:szCs w:val="28"/>
          <w:lang w:val="es-ES" w:bidi="he-IL"/>
        </w:rPr>
        <w:t xml:space="preserve">el modelo ha sido adoptado por todas las universidades y centros de educación secundaria de </w:t>
      </w:r>
      <w:r w:rsidR="00B52E98" w:rsidRPr="0005085E">
        <w:rPr>
          <w:rFonts w:ascii="Arial" w:eastAsia="Times New Roman" w:hAnsi="Arial" w:cs="Arial"/>
          <w:sz w:val="28"/>
          <w:szCs w:val="28"/>
          <w:lang w:val="es-ES" w:bidi="he-IL"/>
        </w:rPr>
        <w:t>Israel.</w:t>
      </w:r>
    </w:p>
    <w:p w:rsidR="00CB4214" w:rsidRDefault="00CB4214" w:rsidP="004C2B5A">
      <w:pPr>
        <w:contextualSpacing/>
        <w:rPr>
          <w:rFonts w:ascii="Arial" w:eastAsia="Times New Roman" w:hAnsi="Arial" w:cs="Arial"/>
          <w:sz w:val="28"/>
          <w:szCs w:val="28"/>
          <w:lang w:val="es-ES" w:bidi="he-IL"/>
        </w:rPr>
      </w:pPr>
    </w:p>
    <w:p w:rsidR="00B52E98" w:rsidRDefault="00A33596" w:rsidP="004C2B5A">
      <w:pPr>
        <w:rPr>
          <w:rFonts w:ascii="Arial" w:eastAsia="Times New Roman" w:hAnsi="Arial" w:cs="Arial"/>
          <w:sz w:val="28"/>
          <w:szCs w:val="28"/>
          <w:lang w:val="es-ES" w:bidi="he-IL"/>
        </w:rPr>
      </w:pPr>
      <w:r>
        <w:rPr>
          <w:rFonts w:ascii="Arial" w:eastAsia="Times New Roman" w:hAnsi="Arial" w:cs="Arial"/>
          <w:sz w:val="28"/>
          <w:szCs w:val="28"/>
          <w:lang w:val="es-ES" w:bidi="he-IL"/>
        </w:rPr>
        <w:t>El modelo consta de diferentes componentes: un componente humano,</w:t>
      </w:r>
      <w:r w:rsidR="009C7AF7">
        <w:rPr>
          <w:rFonts w:ascii="Arial" w:eastAsia="Times New Roman" w:hAnsi="Arial" w:cs="Arial"/>
          <w:sz w:val="28"/>
          <w:szCs w:val="28"/>
          <w:lang w:val="es-ES" w:bidi="he-IL"/>
        </w:rPr>
        <w:t xml:space="preserve"> un componente tecnológico,</w:t>
      </w:r>
      <w:r>
        <w:rPr>
          <w:rFonts w:ascii="Arial" w:eastAsia="Times New Roman" w:hAnsi="Arial" w:cs="Arial"/>
          <w:sz w:val="28"/>
          <w:szCs w:val="28"/>
          <w:lang w:val="es-ES" w:bidi="he-IL"/>
        </w:rPr>
        <w:t xml:space="preserve"> un componente tecnológico-humano</w:t>
      </w:r>
      <w:r w:rsidR="009C7AF7">
        <w:rPr>
          <w:rFonts w:ascii="Arial" w:eastAsia="Times New Roman" w:hAnsi="Arial" w:cs="Arial"/>
          <w:sz w:val="28"/>
          <w:szCs w:val="28"/>
          <w:lang w:val="es-ES" w:bidi="he-IL"/>
        </w:rPr>
        <w:t xml:space="preserve"> y un componente de rehabilitación; todos ellos promueven la independencia de los estud</w:t>
      </w:r>
      <w:r w:rsidR="004C2B5A">
        <w:rPr>
          <w:rFonts w:ascii="Arial" w:eastAsia="Times New Roman" w:hAnsi="Arial" w:cs="Arial"/>
          <w:sz w:val="28"/>
          <w:szCs w:val="28"/>
          <w:lang w:val="es-ES" w:bidi="he-IL"/>
        </w:rPr>
        <w:t>iantes con discapacidad visual.</w:t>
      </w:r>
    </w:p>
    <w:p w:rsidR="00B52E98" w:rsidRPr="0005085E" w:rsidRDefault="00453EC3" w:rsidP="004C2B5A">
      <w:pPr>
        <w:contextualSpacing/>
        <w:rPr>
          <w:rFonts w:ascii="Arial" w:eastAsia="Times New Roman" w:hAnsi="Arial" w:cs="Arial"/>
          <w:sz w:val="28"/>
          <w:szCs w:val="28"/>
          <w:lang w:val="es-ES" w:bidi="he-IL"/>
        </w:rPr>
      </w:pPr>
      <w:r>
        <w:rPr>
          <w:rFonts w:ascii="Arial" w:eastAsia="Times New Roman" w:hAnsi="Arial" w:cs="Arial"/>
          <w:bCs/>
          <w:sz w:val="28"/>
          <w:szCs w:val="28"/>
          <w:lang w:val="es-ES" w:bidi="he-IL"/>
        </w:rPr>
        <w:t xml:space="preserve">Cuando un estudiante consigue plaza en una universidad se da prioridad a la orientación y la movilidad, a la vez que los estudiantes empiezan a aprender cómo hacer uso de distintas fuentes académicas, familiarizando al estudiante con los materiales específicos de su curso.  </w:t>
      </w:r>
    </w:p>
    <w:p w:rsidR="00B52E98" w:rsidRPr="0005085E" w:rsidRDefault="00453EC3" w:rsidP="004C2B5A">
      <w:pPr>
        <w:rPr>
          <w:rFonts w:ascii="Arial" w:hAnsi="Arial" w:cs="Arial"/>
          <w:sz w:val="28"/>
          <w:szCs w:val="28"/>
          <w:lang w:val="es-ES"/>
        </w:rPr>
      </w:pPr>
      <w:r>
        <w:rPr>
          <w:rFonts w:ascii="Arial" w:eastAsia="Times New Roman" w:hAnsi="Arial" w:cs="Arial"/>
          <w:sz w:val="28"/>
          <w:szCs w:val="28"/>
          <w:lang w:val="es-ES" w:bidi="he-IL"/>
        </w:rPr>
        <w:t xml:space="preserve">El estudiante </w:t>
      </w:r>
      <w:r w:rsidR="008E2CAC">
        <w:rPr>
          <w:rFonts w:ascii="Arial" w:eastAsia="Times New Roman" w:hAnsi="Arial" w:cs="Arial"/>
          <w:sz w:val="28"/>
          <w:szCs w:val="28"/>
          <w:lang w:val="es-ES" w:bidi="he-IL"/>
        </w:rPr>
        <w:t xml:space="preserve">deficiente visual </w:t>
      </w:r>
      <w:r>
        <w:rPr>
          <w:rFonts w:ascii="Arial" w:eastAsia="Times New Roman" w:hAnsi="Arial" w:cs="Arial"/>
          <w:sz w:val="28"/>
          <w:szCs w:val="28"/>
          <w:lang w:val="es-ES" w:bidi="he-IL"/>
        </w:rPr>
        <w:t xml:space="preserve">debe ser capaz de utilizar el ordenador con soltura para garantizar un aprendizaje independiente. </w:t>
      </w:r>
      <w:r w:rsidR="008E2CAC">
        <w:rPr>
          <w:rFonts w:ascii="Arial" w:eastAsia="Times New Roman" w:hAnsi="Arial" w:cs="Arial"/>
          <w:sz w:val="28"/>
          <w:szCs w:val="28"/>
          <w:lang w:val="es-ES" w:bidi="he-IL"/>
        </w:rPr>
        <w:t xml:space="preserve">También hay trabajadores sociales disponibles para asistir con cualquier necesidad que pueda existir a nivel emocional o social. </w:t>
      </w:r>
    </w:p>
    <w:p w:rsidR="00B52E98" w:rsidRPr="0005085E" w:rsidRDefault="008E2CAC" w:rsidP="004C2B5A">
      <w:pPr>
        <w:rPr>
          <w:rFonts w:ascii="Arial" w:hAnsi="Arial" w:cs="Arial"/>
          <w:sz w:val="28"/>
          <w:szCs w:val="28"/>
          <w:lang w:val="es-ES"/>
        </w:rPr>
      </w:pPr>
      <w:r>
        <w:rPr>
          <w:rFonts w:ascii="Arial" w:eastAsia="Times New Roman" w:hAnsi="Arial" w:cs="Arial"/>
          <w:sz w:val="28"/>
          <w:szCs w:val="28"/>
          <w:lang w:val="es-ES" w:bidi="he-IL"/>
        </w:rPr>
        <w:lastRenderedPageBreak/>
        <w:t>Estadio 1 del modelo: llegada del estudiante a la universidad. Durante este periodo el estudiante depende más de la asistencia humana para el desplazamiento y la lectura que de la tecnología. Durante los estadios 2 y 3, gracias a un proceso de instrucción continuado y en base al ritmo de progreso del estudiante, se alcanza un equilibrio entre la cantidad de asistencia humana y la cantidad de asistencia tecnológica que</w:t>
      </w:r>
      <w:r w:rsidR="00A574E6">
        <w:rPr>
          <w:rFonts w:ascii="Arial" w:eastAsia="Times New Roman" w:hAnsi="Arial" w:cs="Arial"/>
          <w:sz w:val="28"/>
          <w:szCs w:val="28"/>
          <w:lang w:val="es-ES" w:bidi="he-IL"/>
        </w:rPr>
        <w:t xml:space="preserve"> necesita el estudiante. En el estadio 4 se invierte la situación: </w:t>
      </w:r>
      <w:r w:rsidR="00DE7D5E">
        <w:rPr>
          <w:rFonts w:ascii="Arial" w:eastAsia="Times New Roman" w:hAnsi="Arial" w:cs="Arial"/>
          <w:sz w:val="28"/>
          <w:szCs w:val="28"/>
          <w:lang w:val="es-ES" w:bidi="he-IL"/>
        </w:rPr>
        <w:t xml:space="preserve">el </w:t>
      </w:r>
      <w:r w:rsidR="00A574E6">
        <w:rPr>
          <w:rFonts w:ascii="Arial" w:eastAsia="Times New Roman" w:hAnsi="Arial" w:cs="Arial"/>
          <w:sz w:val="28"/>
          <w:szCs w:val="28"/>
          <w:lang w:val="es-ES" w:bidi="he-IL"/>
        </w:rPr>
        <w:t>estudiante deficiente visual consigue independizarse de la asistencia humana a través del uso de la tecnología. No obstante, el aspecto humano</w:t>
      </w:r>
      <w:r w:rsidR="00CA5F2A">
        <w:rPr>
          <w:rFonts w:ascii="Arial" w:eastAsia="Times New Roman" w:hAnsi="Arial" w:cs="Arial"/>
          <w:sz w:val="28"/>
          <w:szCs w:val="28"/>
          <w:lang w:val="es-ES" w:bidi="he-IL"/>
        </w:rPr>
        <w:t xml:space="preserve"> sigue siendo importante, ya que la tecnología avanza muy </w:t>
      </w:r>
      <w:r w:rsidR="007B6F4D">
        <w:rPr>
          <w:rFonts w:ascii="Arial" w:eastAsia="Times New Roman" w:hAnsi="Arial" w:cs="Arial"/>
          <w:sz w:val="28"/>
          <w:szCs w:val="28"/>
          <w:lang w:val="es-ES" w:bidi="he-IL"/>
        </w:rPr>
        <w:t>rápido y se necesitan tutorías</w:t>
      </w:r>
      <w:r w:rsidR="00CA5F2A">
        <w:rPr>
          <w:rFonts w:ascii="Arial" w:eastAsia="Times New Roman" w:hAnsi="Arial" w:cs="Arial"/>
          <w:sz w:val="28"/>
          <w:szCs w:val="28"/>
          <w:lang w:val="es-ES" w:bidi="he-IL"/>
        </w:rPr>
        <w:t xml:space="preserve"> para l</w:t>
      </w:r>
      <w:r w:rsidR="004C2B5A">
        <w:rPr>
          <w:rFonts w:ascii="Arial" w:eastAsia="Times New Roman" w:hAnsi="Arial" w:cs="Arial"/>
          <w:sz w:val="28"/>
          <w:szCs w:val="28"/>
          <w:lang w:val="es-ES" w:bidi="he-IL"/>
        </w:rPr>
        <w:t>a mayoría de las innovaciones.</w:t>
      </w:r>
    </w:p>
    <w:p w:rsidR="004A7403" w:rsidRPr="0005085E" w:rsidRDefault="00514659" w:rsidP="004C2B5A">
      <w:pPr>
        <w:rPr>
          <w:rFonts w:ascii="Arial" w:hAnsi="Arial" w:cs="Arial"/>
          <w:sz w:val="28"/>
          <w:szCs w:val="28"/>
          <w:lang w:val="es-ES"/>
        </w:rPr>
      </w:pPr>
      <w:r>
        <w:rPr>
          <w:rFonts w:ascii="Arial" w:hAnsi="Arial" w:cs="Arial"/>
          <w:sz w:val="28"/>
          <w:szCs w:val="28"/>
          <w:lang w:val="es-ES"/>
        </w:rPr>
        <w:t xml:space="preserve">La Asociación </w:t>
      </w:r>
      <w:proofErr w:type="spellStart"/>
      <w:r w:rsidR="00B52E98" w:rsidRPr="0005085E">
        <w:rPr>
          <w:rFonts w:ascii="Arial" w:hAnsi="Arial" w:cs="Arial"/>
          <w:sz w:val="28"/>
          <w:szCs w:val="28"/>
          <w:lang w:val="es-ES"/>
        </w:rPr>
        <w:t>Aleh</w:t>
      </w:r>
      <w:proofErr w:type="spellEnd"/>
      <w:r w:rsidR="00A60627" w:rsidRPr="0005085E">
        <w:rPr>
          <w:rFonts w:ascii="Arial" w:hAnsi="Arial" w:cs="Arial"/>
          <w:sz w:val="28"/>
          <w:szCs w:val="28"/>
          <w:lang w:val="es-ES"/>
        </w:rPr>
        <w:t xml:space="preserve"> </w:t>
      </w:r>
      <w:r w:rsidR="00CA5F2A">
        <w:rPr>
          <w:rFonts w:ascii="Arial" w:hAnsi="Arial" w:cs="Arial"/>
          <w:sz w:val="28"/>
          <w:szCs w:val="28"/>
          <w:lang w:val="es-ES"/>
        </w:rPr>
        <w:t>dota a los estudiantes d</w:t>
      </w:r>
      <w:r w:rsidR="00CE4BAA">
        <w:rPr>
          <w:rFonts w:ascii="Arial" w:hAnsi="Arial" w:cs="Arial"/>
          <w:sz w:val="28"/>
          <w:szCs w:val="28"/>
          <w:lang w:val="es-ES"/>
        </w:rPr>
        <w:t>e equipos informáticos que puede</w:t>
      </w:r>
      <w:r w:rsidR="00CA5F2A">
        <w:rPr>
          <w:rFonts w:ascii="Arial" w:hAnsi="Arial" w:cs="Arial"/>
          <w:sz w:val="28"/>
          <w:szCs w:val="28"/>
          <w:lang w:val="es-ES"/>
        </w:rPr>
        <w:t>n utiliza</w:t>
      </w:r>
      <w:r w:rsidR="007B6F4D">
        <w:rPr>
          <w:rFonts w:ascii="Arial" w:hAnsi="Arial" w:cs="Arial"/>
          <w:sz w:val="28"/>
          <w:szCs w:val="28"/>
          <w:lang w:val="es-ES"/>
        </w:rPr>
        <w:t>r</w:t>
      </w:r>
      <w:r w:rsidR="00CA5F2A">
        <w:rPr>
          <w:rFonts w:ascii="Arial" w:hAnsi="Arial" w:cs="Arial"/>
          <w:sz w:val="28"/>
          <w:szCs w:val="28"/>
          <w:lang w:val="es-ES"/>
        </w:rPr>
        <w:t xml:space="preserve"> de manera accesible tanto en la institución educativa co</w:t>
      </w:r>
      <w:r w:rsidR="007D43D1">
        <w:rPr>
          <w:rFonts w:ascii="Arial" w:hAnsi="Arial" w:cs="Arial"/>
          <w:sz w:val="28"/>
          <w:szCs w:val="28"/>
          <w:lang w:val="es-ES"/>
        </w:rPr>
        <w:t>m</w:t>
      </w:r>
      <w:r w:rsidR="00CA5F2A">
        <w:rPr>
          <w:rFonts w:ascii="Arial" w:hAnsi="Arial" w:cs="Arial"/>
          <w:sz w:val="28"/>
          <w:szCs w:val="28"/>
          <w:lang w:val="es-ES"/>
        </w:rPr>
        <w:t>o en casa. Además</w:t>
      </w:r>
      <w:r w:rsidR="00CE4BAA">
        <w:rPr>
          <w:rFonts w:ascii="Arial" w:hAnsi="Arial" w:cs="Arial"/>
          <w:sz w:val="28"/>
          <w:szCs w:val="28"/>
          <w:lang w:val="es-ES"/>
        </w:rPr>
        <w:t>,</w:t>
      </w:r>
      <w:r w:rsidR="00CA5F2A">
        <w:rPr>
          <w:rFonts w:ascii="Arial" w:hAnsi="Arial" w:cs="Arial"/>
          <w:sz w:val="28"/>
          <w:szCs w:val="28"/>
          <w:lang w:val="es-ES"/>
        </w:rPr>
        <w:t xml:space="preserve"> el estudiante puede contar con ayuda personal para la lectura </w:t>
      </w:r>
      <w:r w:rsidR="007D43D1">
        <w:rPr>
          <w:rFonts w:ascii="Arial" w:hAnsi="Arial" w:cs="Arial"/>
          <w:sz w:val="28"/>
          <w:szCs w:val="28"/>
          <w:lang w:val="es-ES"/>
        </w:rPr>
        <w:t xml:space="preserve">y las clases. Asimismo, los estudiantes tienen acceso a una biblioteca </w:t>
      </w:r>
      <w:r w:rsidR="004A7403">
        <w:rPr>
          <w:rFonts w:ascii="Arial" w:hAnsi="Arial" w:cs="Arial"/>
          <w:sz w:val="28"/>
          <w:szCs w:val="28"/>
          <w:lang w:val="es-ES"/>
        </w:rPr>
        <w:t>en audio con más de  5.000 títulos, así como a una biblioteca de li</w:t>
      </w:r>
      <w:r w:rsidR="004C2B5A">
        <w:rPr>
          <w:rFonts w:ascii="Arial" w:hAnsi="Arial" w:cs="Arial"/>
          <w:sz w:val="28"/>
          <w:szCs w:val="28"/>
          <w:lang w:val="es-ES"/>
        </w:rPr>
        <w:t xml:space="preserve">bros en braille y en </w:t>
      </w:r>
      <w:proofErr w:type="spellStart"/>
      <w:r w:rsidR="004C2B5A">
        <w:rPr>
          <w:rFonts w:ascii="Arial" w:hAnsi="Arial" w:cs="Arial"/>
          <w:sz w:val="28"/>
          <w:szCs w:val="28"/>
          <w:lang w:val="es-ES"/>
        </w:rPr>
        <w:t>macrotipo</w:t>
      </w:r>
      <w:proofErr w:type="spellEnd"/>
      <w:r w:rsidR="004C2B5A">
        <w:rPr>
          <w:rFonts w:ascii="Arial" w:hAnsi="Arial" w:cs="Arial"/>
          <w:sz w:val="28"/>
          <w:szCs w:val="28"/>
          <w:lang w:val="es-ES"/>
        </w:rPr>
        <w:t>.</w:t>
      </w:r>
    </w:p>
    <w:p w:rsidR="004C2B5A" w:rsidRDefault="004A7403" w:rsidP="004C2B5A">
      <w:pPr>
        <w:rPr>
          <w:rFonts w:ascii="Arial" w:hAnsi="Arial" w:cs="Arial"/>
          <w:sz w:val="28"/>
          <w:szCs w:val="28"/>
          <w:lang w:val="es-ES"/>
        </w:rPr>
      </w:pPr>
      <w:r>
        <w:rPr>
          <w:rFonts w:ascii="Arial" w:hAnsi="Arial" w:cs="Arial"/>
          <w:sz w:val="28"/>
          <w:szCs w:val="28"/>
          <w:lang w:val="es-ES"/>
        </w:rPr>
        <w:t xml:space="preserve">La Asociación </w:t>
      </w:r>
      <w:proofErr w:type="spellStart"/>
      <w:r>
        <w:rPr>
          <w:rFonts w:ascii="Arial" w:hAnsi="Arial" w:cs="Arial"/>
          <w:sz w:val="28"/>
          <w:szCs w:val="28"/>
          <w:lang w:val="es-ES"/>
        </w:rPr>
        <w:t>Aleh</w:t>
      </w:r>
      <w:proofErr w:type="spellEnd"/>
      <w:r>
        <w:rPr>
          <w:rFonts w:ascii="Arial" w:hAnsi="Arial" w:cs="Arial"/>
          <w:sz w:val="28"/>
          <w:szCs w:val="28"/>
          <w:lang w:val="es-ES"/>
        </w:rPr>
        <w:t xml:space="preserve"> también organiza cursos preparatorios para los Exámenes Psicométricos, a fin de fomentar la educación superior entre los graduados de secundaria con discapacidad visual. Estos cursos se ofertan en varios idiomas, pero los más comunes son hebreo y árabe. Las clases se dan en grupos reducid</w:t>
      </w:r>
      <w:r w:rsidR="004C2B5A">
        <w:rPr>
          <w:rFonts w:ascii="Arial" w:hAnsi="Arial" w:cs="Arial"/>
          <w:sz w:val="28"/>
          <w:szCs w:val="28"/>
          <w:lang w:val="es-ES"/>
        </w:rPr>
        <w:t>os de entre 7 y 15 estudiantes.</w:t>
      </w:r>
    </w:p>
    <w:p w:rsidR="00B52E98" w:rsidRPr="004C2B5A" w:rsidRDefault="00493F39" w:rsidP="004C2B5A">
      <w:pPr>
        <w:rPr>
          <w:rFonts w:ascii="Arial" w:hAnsi="Arial" w:cs="Arial"/>
          <w:sz w:val="28"/>
          <w:szCs w:val="28"/>
          <w:lang w:val="es-ES"/>
        </w:rPr>
      </w:pPr>
      <w:r>
        <w:rPr>
          <w:rFonts w:ascii="Arial" w:hAnsi="Arial" w:cs="Arial"/>
          <w:sz w:val="28"/>
          <w:szCs w:val="28"/>
          <w:lang w:val="es-ES"/>
        </w:rPr>
        <w:t xml:space="preserve">Los resultados de un estudio longitudinal de más de 10 años de graduados universitarios deficientes visuales de toda Israel muestran que </w:t>
      </w:r>
      <w:r w:rsidR="00052ABF">
        <w:rPr>
          <w:rFonts w:ascii="Arial" w:hAnsi="Arial" w:cs="Arial"/>
          <w:sz w:val="28"/>
          <w:szCs w:val="28"/>
          <w:lang w:val="es-ES"/>
        </w:rPr>
        <w:t xml:space="preserve">la mayoría de graduados </w:t>
      </w:r>
      <w:r w:rsidR="00B52E98" w:rsidRPr="0005085E">
        <w:rPr>
          <w:rFonts w:ascii="Arial" w:hAnsi="Arial" w:cs="Arial"/>
          <w:sz w:val="28"/>
          <w:szCs w:val="28"/>
          <w:lang w:val="es-ES"/>
        </w:rPr>
        <w:t xml:space="preserve">(80%) </w:t>
      </w:r>
      <w:r w:rsidR="00D60727">
        <w:rPr>
          <w:rFonts w:ascii="Arial" w:hAnsi="Arial" w:cs="Arial"/>
          <w:sz w:val="28"/>
          <w:szCs w:val="28"/>
          <w:lang w:val="es-ES"/>
        </w:rPr>
        <w:t>completaron su grado universitario</w:t>
      </w:r>
      <w:r w:rsidR="00052ABF">
        <w:rPr>
          <w:rFonts w:ascii="Arial" w:hAnsi="Arial" w:cs="Arial"/>
          <w:sz w:val="28"/>
          <w:szCs w:val="28"/>
          <w:lang w:val="es-ES"/>
        </w:rPr>
        <w:t xml:space="preserve"> en tres o cuatro años. </w:t>
      </w:r>
      <w:r w:rsidR="00B52E98" w:rsidRPr="0005085E">
        <w:rPr>
          <w:rFonts w:ascii="Arial" w:hAnsi="Arial" w:cs="Arial"/>
          <w:sz w:val="28"/>
          <w:szCs w:val="28"/>
          <w:lang w:val="es-ES"/>
        </w:rPr>
        <w:t xml:space="preserve"> </w:t>
      </w:r>
      <w:r w:rsidR="00D60727">
        <w:rPr>
          <w:rFonts w:ascii="Arial" w:hAnsi="Arial" w:cs="Arial"/>
          <w:sz w:val="28"/>
          <w:szCs w:val="28"/>
          <w:lang w:val="es-ES"/>
        </w:rPr>
        <w:t xml:space="preserve">Alrededor del </w:t>
      </w:r>
      <w:r w:rsidR="00B52E98" w:rsidRPr="0005085E">
        <w:rPr>
          <w:rFonts w:ascii="Arial" w:hAnsi="Arial" w:cs="Arial"/>
          <w:sz w:val="28"/>
          <w:szCs w:val="28"/>
          <w:lang w:val="es-ES"/>
        </w:rPr>
        <w:t xml:space="preserve">73% </w:t>
      </w:r>
      <w:r w:rsidR="00D60727">
        <w:rPr>
          <w:rFonts w:ascii="Arial" w:hAnsi="Arial" w:cs="Arial"/>
          <w:sz w:val="28"/>
          <w:szCs w:val="28"/>
          <w:lang w:val="es-ES"/>
        </w:rPr>
        <w:t xml:space="preserve">de graduados deficientes visuales que han participado en programas de </w:t>
      </w:r>
      <w:proofErr w:type="spellStart"/>
      <w:r w:rsidR="00D60727">
        <w:rPr>
          <w:rFonts w:ascii="Arial" w:hAnsi="Arial" w:cs="Arial"/>
          <w:sz w:val="28"/>
          <w:szCs w:val="28"/>
          <w:lang w:val="es-ES"/>
        </w:rPr>
        <w:t>Aleh</w:t>
      </w:r>
      <w:proofErr w:type="spellEnd"/>
      <w:r w:rsidR="00D60727">
        <w:rPr>
          <w:rFonts w:ascii="Arial" w:hAnsi="Arial" w:cs="Arial"/>
          <w:sz w:val="28"/>
          <w:szCs w:val="28"/>
          <w:lang w:val="es-ES"/>
        </w:rPr>
        <w:t xml:space="preserve"> tiene un empleo en el mercado laboral ordinario, mientras que tan solo el 26% de la población general con discapacidad visual tiene un empleo. Estos resultados ponen de relieve el cambio de actitud del propio graduado con discapacidad visual</w:t>
      </w:r>
      <w:r w:rsidR="00CE4BAA">
        <w:rPr>
          <w:rFonts w:ascii="Arial" w:hAnsi="Arial" w:cs="Arial"/>
          <w:sz w:val="28"/>
          <w:szCs w:val="28"/>
          <w:lang w:val="es-ES"/>
        </w:rPr>
        <w:t>,</w:t>
      </w:r>
      <w:r w:rsidR="00D60727">
        <w:rPr>
          <w:rFonts w:ascii="Arial" w:hAnsi="Arial" w:cs="Arial"/>
          <w:sz w:val="28"/>
          <w:szCs w:val="28"/>
          <w:lang w:val="es-ES"/>
        </w:rPr>
        <w:t xml:space="preserve"> así como de la comunidad, </w:t>
      </w:r>
      <w:r w:rsidR="00CE4BAA">
        <w:rPr>
          <w:rFonts w:ascii="Arial" w:hAnsi="Arial" w:cs="Arial"/>
          <w:sz w:val="28"/>
          <w:szCs w:val="28"/>
          <w:lang w:val="es-ES"/>
        </w:rPr>
        <w:t>resaltando la importancia de la</w:t>
      </w:r>
      <w:r w:rsidR="00A447BF">
        <w:rPr>
          <w:rFonts w:ascii="Arial" w:hAnsi="Arial" w:cs="Arial"/>
          <w:sz w:val="28"/>
          <w:szCs w:val="28"/>
          <w:lang w:val="es-ES"/>
        </w:rPr>
        <w:t xml:space="preserve"> auto-potenciación. </w:t>
      </w:r>
    </w:p>
    <w:p w:rsidR="004B3374" w:rsidRPr="0005085E" w:rsidRDefault="004B3374" w:rsidP="00DE4241">
      <w:pPr>
        <w:pStyle w:val="Paragraphedeliste"/>
        <w:spacing w:after="0"/>
        <w:ind w:left="0"/>
        <w:rPr>
          <w:rFonts w:ascii="Arial" w:hAnsi="Arial" w:cs="Arial"/>
          <w:b/>
          <w:sz w:val="28"/>
          <w:szCs w:val="28"/>
          <w:lang w:val="es-ES"/>
        </w:rPr>
      </w:pPr>
    </w:p>
    <w:p w:rsidR="00757213" w:rsidRPr="0005085E" w:rsidRDefault="004C2B5A" w:rsidP="002B2228">
      <w:pPr>
        <w:rPr>
          <w:rFonts w:ascii="Arial" w:hAnsi="Arial" w:cs="Arial"/>
          <w:sz w:val="28"/>
          <w:szCs w:val="28"/>
          <w:lang w:val="es-ES"/>
        </w:rPr>
      </w:pPr>
      <w:r w:rsidRPr="0005085E">
        <w:rPr>
          <w:rFonts w:ascii="Arial" w:hAnsi="Arial" w:cs="Arial"/>
          <w:noProof/>
          <w:sz w:val="28"/>
          <w:szCs w:val="28"/>
          <w:lang w:eastAsia="fr-FR"/>
        </w:rPr>
        <w:lastRenderedPageBreak/>
        <w:drawing>
          <wp:anchor distT="57340" distB="57340" distL="57340" distR="57340" simplePos="0" relativeHeight="251668480" behindDoc="1" locked="0" layoutInCell="1" allowOverlap="1">
            <wp:simplePos x="0" y="0"/>
            <wp:positionH relativeFrom="page">
              <wp:posOffset>866775</wp:posOffset>
            </wp:positionH>
            <wp:positionV relativeFrom="page">
              <wp:posOffset>1112520</wp:posOffset>
            </wp:positionV>
            <wp:extent cx="894715" cy="600075"/>
            <wp:effectExtent l="0" t="0" r="635" b="9525"/>
            <wp:wrapTight wrapText="bothSides">
              <wp:wrapPolygon edited="0">
                <wp:start x="0" y="0"/>
                <wp:lineTo x="0" y="21257"/>
                <wp:lineTo x="21155" y="21257"/>
                <wp:lineTo x="21155" y="0"/>
                <wp:lineTo x="0" y="0"/>
              </wp:wrapPolygon>
            </wp:wrapTight>
            <wp:docPr id="1073741827" name="officeArt object" descr="Bandera de la Unión Europea"/>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27" cstate="print">
                      <a:extLst/>
                    </a:blip>
                    <a:stretch>
                      <a:fillRect/>
                    </a:stretch>
                  </pic:blipFill>
                  <pic:spPr>
                    <a:xfrm>
                      <a:off x="0" y="0"/>
                      <a:ext cx="894715" cy="600075"/>
                    </a:xfrm>
                    <a:prstGeom prst="rect">
                      <a:avLst/>
                    </a:prstGeom>
                    <a:ln w="12700" cap="flat">
                      <a:noFill/>
                      <a:miter lim="400000"/>
                    </a:ln>
                    <a:effectLst/>
                  </pic:spPr>
                </pic:pic>
              </a:graphicData>
            </a:graphic>
          </wp:anchor>
        </w:drawing>
      </w:r>
      <w:r w:rsidR="00075AAE" w:rsidRPr="0005085E">
        <w:rPr>
          <w:rStyle w:val="NingunoA"/>
          <w:rFonts w:ascii="Arial" w:hAnsi="Arial" w:cs="Arial"/>
          <w:sz w:val="28"/>
          <w:szCs w:val="28"/>
          <w:lang w:val="es-ES"/>
        </w:rPr>
        <w:t xml:space="preserve">Esta publicación ha sido cofinanciada por el Programa “Derechos, Igualdad </w:t>
      </w:r>
      <w:r w:rsidR="00075AAE" w:rsidRPr="002B2228">
        <w:rPr>
          <w:rStyle w:val="NingunoA"/>
          <w:rFonts w:ascii="Arial" w:hAnsi="Arial" w:cs="Arial"/>
          <w:sz w:val="28"/>
          <w:szCs w:val="28"/>
          <w:lang w:val="es-ES"/>
        </w:rPr>
        <w:t xml:space="preserve">y </w:t>
      </w:r>
      <w:r w:rsidR="00075AAE" w:rsidRPr="004C2B5A">
        <w:rPr>
          <w:rFonts w:ascii="Arial" w:hAnsi="Arial" w:cs="Arial"/>
          <w:sz w:val="28"/>
          <w:szCs w:val="28"/>
          <w:lang w:val="es-ES"/>
        </w:rPr>
        <w:t>Ciudadanía</w:t>
      </w:r>
      <w:r w:rsidR="00075AAE" w:rsidRPr="002B2228">
        <w:rPr>
          <w:rStyle w:val="NingunoA"/>
          <w:rFonts w:ascii="Arial" w:hAnsi="Arial" w:cs="Arial"/>
          <w:sz w:val="28"/>
          <w:szCs w:val="28"/>
          <w:lang w:val="es-ES"/>
        </w:rPr>
        <w:t>”</w:t>
      </w:r>
      <w:r w:rsidR="00075AAE" w:rsidRPr="0005085E">
        <w:rPr>
          <w:rStyle w:val="NingunoA"/>
          <w:rFonts w:ascii="Arial" w:hAnsi="Arial" w:cs="Arial"/>
          <w:sz w:val="28"/>
          <w:szCs w:val="28"/>
          <w:lang w:val="es-ES"/>
        </w:rPr>
        <w:t xml:space="preserve"> de la Unión Europea. </w:t>
      </w:r>
    </w:p>
    <w:p w:rsidR="0087758A" w:rsidRPr="0005085E" w:rsidRDefault="0087758A" w:rsidP="00DE4241">
      <w:pPr>
        <w:rPr>
          <w:rFonts w:ascii="Arial" w:hAnsi="Arial" w:cs="Arial"/>
          <w:sz w:val="28"/>
          <w:szCs w:val="28"/>
          <w:lang w:val="es-ES"/>
        </w:rPr>
      </w:pPr>
    </w:p>
    <w:p w:rsidR="0005749F" w:rsidRPr="004C2B5A" w:rsidRDefault="004E2D86" w:rsidP="00DE4241">
      <w:pPr>
        <w:rPr>
          <w:lang w:val="es-ES"/>
        </w:rPr>
      </w:pPr>
      <w:r w:rsidRPr="0005085E">
        <w:rPr>
          <w:rFonts w:ascii="Arial" w:hAnsi="Arial" w:cs="Arial"/>
          <w:sz w:val="28"/>
          <w:szCs w:val="28"/>
          <w:lang w:val="es-ES"/>
        </w:rPr>
        <w:t>FIN DEL DOCUMENTO</w:t>
      </w:r>
    </w:p>
    <w:sectPr w:rsidR="0005749F" w:rsidRPr="004C2B5A" w:rsidSect="006C46F2">
      <w:headerReference w:type="default" r:id="rId28"/>
      <w:headerReference w:type="first" r:id="rId29"/>
      <w:pgSz w:w="11906" w:h="16838" w:code="9"/>
      <w:pgMar w:top="1947"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108" w:rsidRDefault="006C0108" w:rsidP="002F5867">
      <w:pPr>
        <w:spacing w:after="0" w:line="240" w:lineRule="auto"/>
      </w:pPr>
      <w:r>
        <w:separator/>
      </w:r>
    </w:p>
  </w:endnote>
  <w:endnote w:type="continuationSeparator" w:id="0">
    <w:p w:rsidR="006C0108" w:rsidRDefault="006C0108" w:rsidP="002F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67" w:rsidRPr="002F5867" w:rsidRDefault="009B5167" w:rsidP="00937517">
    <w:pPr>
      <w:pStyle w:val="Pieddepage"/>
      <w:tabs>
        <w:tab w:val="clear" w:pos="9072"/>
        <w:tab w:val="left" w:pos="8210"/>
        <w:tab w:val="right" w:pos="9070"/>
      </w:tabs>
      <w:rPr>
        <w:rFonts w:ascii="Arial" w:hAnsi="Arial" w:cs="Arial"/>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108" w:rsidRDefault="006C0108" w:rsidP="002F5867">
      <w:pPr>
        <w:spacing w:after="0" w:line="240" w:lineRule="auto"/>
      </w:pPr>
      <w:r>
        <w:separator/>
      </w:r>
    </w:p>
  </w:footnote>
  <w:footnote w:type="continuationSeparator" w:id="0">
    <w:p w:rsidR="006C0108" w:rsidRDefault="006C0108" w:rsidP="002F5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67" w:rsidRPr="008B0BD5" w:rsidRDefault="008B0BD5" w:rsidP="008B0BD5">
    <w:pPr>
      <w:pStyle w:val="Importanttext"/>
      <w:pBdr>
        <w:bottom w:val="single" w:sz="4" w:space="3" w:color="0060A4"/>
      </w:pBdr>
      <w:spacing w:after="0" w:line="240" w:lineRule="auto"/>
      <w:ind w:left="709"/>
      <w:rPr>
        <w:noProof/>
        <w:color w:val="003D82"/>
        <w:sz w:val="28"/>
        <w:szCs w:val="28"/>
        <w:lang w:val="es-ES" w:eastAsia="fr-FR"/>
      </w:rPr>
    </w:pPr>
    <w:r w:rsidRPr="00C731C6">
      <w:rPr>
        <w:noProof/>
        <w:color w:val="003D82"/>
        <w:sz w:val="28"/>
        <w:szCs w:val="28"/>
        <w:lang w:eastAsia="fr-FR"/>
      </w:rPr>
      <w:t>Buenas prácticas para la inserción laboral de las personas ciegas y deficientes visuales en Europa</w:t>
    </w:r>
    <w:r w:rsidRPr="00504E20">
      <w:rPr>
        <w:noProof/>
        <w:color w:val="003D82"/>
        <w:sz w:val="28"/>
        <w:szCs w:val="28"/>
        <w:lang w:val="fr-FR" w:eastAsia="fr-FR"/>
      </w:rPr>
      <mc:AlternateContent>
        <mc:Choice Requires="wps">
          <w:drawing>
            <wp:anchor distT="0" distB="0" distL="114300" distR="114300" simplePos="0" relativeHeight="251661312" behindDoc="0" locked="0" layoutInCell="0" allowOverlap="1" wp14:anchorId="6603267E" wp14:editId="21E8A470">
              <wp:simplePos x="0" y="0"/>
              <wp:positionH relativeFrom="page">
                <wp:posOffset>389255</wp:posOffset>
              </wp:positionH>
              <wp:positionV relativeFrom="page">
                <wp:posOffset>343535</wp:posOffset>
              </wp:positionV>
              <wp:extent cx="414020" cy="372110"/>
              <wp:effectExtent l="0" t="0" r="24130" b="27940"/>
              <wp:wrapNone/>
              <wp:docPr id="2" name="Arrondir un rectangle avec un coin diagon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372110"/>
                      </a:xfrm>
                      <a:prstGeom prst="round2DiagRect">
                        <a:avLst/>
                      </a:prstGeom>
                      <a:solidFill>
                        <a:srgbClr val="003D82"/>
                      </a:solidFill>
                      <a:ln w="6350" cap="flat" cmpd="sng" algn="ctr">
                        <a:solidFill>
                          <a:srgbClr val="5B9BD5"/>
                        </a:solidFill>
                        <a:prstDash val="solid"/>
                        <a:miter lim="800000"/>
                      </a:ln>
                      <a:effectLst/>
                      <a:extLst/>
                    </wps:spPr>
                    <wps:txbx>
                      <w:txbxContent>
                        <w:p w:rsidR="008B0BD5" w:rsidRPr="00F63EB3" w:rsidRDefault="008B0BD5" w:rsidP="008B0BD5">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D02651" w:rsidRPr="00D02651">
                            <w:rPr>
                              <w:b/>
                              <w:bCs/>
                              <w:noProof/>
                              <w:color w:val="FFFFFF"/>
                              <w:sz w:val="32"/>
                              <w:szCs w:val="32"/>
                            </w:rPr>
                            <w:t>4</w:t>
                          </w:r>
                          <w:r w:rsidRPr="00F63EB3">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03267E" id="Arrondir un rectangle avec un coin diagonal 2" o:spid="_x0000_s1026" style="position:absolute;left:0;text-align:left;margin-left:30.65pt;margin-top:27.05pt;width:32.6pt;height:2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414020,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" o:allowincell="f" adj="-11796480,,5400" path="m62020,l414020,r,l414020,310090v,34253,-27767,62020,-62020,62020l,372110r,l,62020c,27767,27767,,62020,xe" fillcolor="#003d82" strokecolor="#5b9bd5" strokeweight=".5pt">
              <v:stroke joinstyle="miter"/>
              <v:formulas/>
              <v:path o:connecttype="custom" o:connectlocs="62020,0;414020,0;414020,0;414020,310090;352000,372110;0,372110;0,372110;0,62020;62020,0" o:connectangles="0,0,0,0,0,0,0,0,0" textboxrect="0,0,414020,372110"/>
              <v:textbox inset="0,,0">
                <w:txbxContent>
                  <w:p w:rsidR="008B0BD5" w:rsidRPr="00F63EB3" w:rsidRDefault="008B0BD5" w:rsidP="008B0BD5">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D02651" w:rsidRPr="00D02651">
                      <w:rPr>
                        <w:b/>
                        <w:bCs/>
                        <w:noProof/>
                        <w:color w:val="FFFFFF"/>
                        <w:sz w:val="32"/>
                        <w:szCs w:val="32"/>
                      </w:rPr>
                      <w:t>4</w:t>
                    </w:r>
                    <w:r w:rsidRPr="00F63EB3">
                      <w:rPr>
                        <w:b/>
                        <w:bCs/>
                        <w:color w:val="FFFFFF"/>
                        <w:sz w:val="32"/>
                        <w:szCs w:val="32"/>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67" w:rsidRPr="008B0BD5" w:rsidRDefault="00C731C6" w:rsidP="008B0BD5">
    <w:pPr>
      <w:pStyle w:val="Importanttext"/>
      <w:pBdr>
        <w:bottom w:val="single" w:sz="4" w:space="3" w:color="0060A4"/>
      </w:pBdr>
      <w:spacing w:after="0" w:line="240" w:lineRule="auto"/>
      <w:ind w:left="709"/>
      <w:rPr>
        <w:noProof/>
        <w:color w:val="003D82"/>
        <w:sz w:val="28"/>
        <w:szCs w:val="28"/>
        <w:lang w:val="es-ES" w:eastAsia="fr-FR"/>
      </w:rPr>
    </w:pPr>
    <w:r w:rsidRPr="00C731C6">
      <w:rPr>
        <w:noProof/>
        <w:color w:val="003D82"/>
        <w:sz w:val="28"/>
        <w:szCs w:val="28"/>
        <w:lang w:eastAsia="fr-FR"/>
      </w:rPr>
      <w:t>Buenas prácticas para la inserción laboral de las personas ciegas y deficientes visuales en Europa</w:t>
    </w:r>
    <w:r w:rsidRPr="00504E20">
      <w:rPr>
        <w:noProof/>
        <w:color w:val="003D82"/>
        <w:sz w:val="28"/>
        <w:szCs w:val="28"/>
        <w:lang w:val="fr-FR" w:eastAsia="fr-FR"/>
      </w:rPr>
      <mc:AlternateContent>
        <mc:Choice Requires="wps">
          <w:drawing>
            <wp:anchor distT="0" distB="0" distL="114300" distR="114300" simplePos="0" relativeHeight="251659264" behindDoc="0" locked="0" layoutInCell="0" allowOverlap="1" wp14:anchorId="0EB06D14" wp14:editId="215546E0">
              <wp:simplePos x="0" y="0"/>
              <wp:positionH relativeFrom="page">
                <wp:posOffset>389255</wp:posOffset>
              </wp:positionH>
              <wp:positionV relativeFrom="page">
                <wp:posOffset>343535</wp:posOffset>
              </wp:positionV>
              <wp:extent cx="414020" cy="372110"/>
              <wp:effectExtent l="0" t="0" r="24130" b="27940"/>
              <wp:wrapNone/>
              <wp:docPr id="6" name="Arrondir un rectangle avec un coin diagon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372110"/>
                      </a:xfrm>
                      <a:prstGeom prst="round2DiagRect">
                        <a:avLst/>
                      </a:prstGeom>
                      <a:solidFill>
                        <a:srgbClr val="003D82"/>
                      </a:solidFill>
                      <a:ln w="6350" cap="flat" cmpd="sng" algn="ctr">
                        <a:solidFill>
                          <a:srgbClr val="5B9BD5"/>
                        </a:solidFill>
                        <a:prstDash val="solid"/>
                        <a:miter lim="800000"/>
                      </a:ln>
                      <a:effectLst/>
                      <a:extLst/>
                    </wps:spPr>
                    <wps:txbx>
                      <w:txbxContent>
                        <w:p w:rsidR="00C731C6" w:rsidRPr="00F63EB3" w:rsidRDefault="00C731C6" w:rsidP="00C731C6">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D02651" w:rsidRPr="00D02651">
                            <w:rPr>
                              <w:b/>
                              <w:bCs/>
                              <w:noProof/>
                              <w:color w:val="FFFFFF"/>
                              <w:sz w:val="32"/>
                              <w:szCs w:val="32"/>
                            </w:rPr>
                            <w:t>2</w:t>
                          </w:r>
                          <w:r w:rsidRPr="00F63EB3">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B06D14" id="Arrondir un rectangle avec un coin diagonal 6" o:spid="_x0000_s1027" style="position:absolute;left:0;text-align:left;margin-left:30.65pt;margin-top:27.05pt;width:32.6pt;height:2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414020,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" o:allowincell="f" adj="-11796480,,5400" path="m62020,l414020,r,l414020,310090v,34253,-27767,62020,-62020,62020l,372110r,l,62020c,27767,27767,,62020,xe" fillcolor="#003d82" strokecolor="#5b9bd5" strokeweight=".5pt">
              <v:stroke joinstyle="miter"/>
              <v:formulas/>
              <v:path o:connecttype="custom" o:connectlocs="62020,0;414020,0;414020,0;414020,310090;352000,372110;0,372110;0,372110;0,62020;62020,0" o:connectangles="0,0,0,0,0,0,0,0,0" textboxrect="0,0,414020,372110"/>
              <v:textbox inset="0,,0">
                <w:txbxContent>
                  <w:p w:rsidR="00C731C6" w:rsidRPr="00F63EB3" w:rsidRDefault="00C731C6" w:rsidP="00C731C6">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D02651" w:rsidRPr="00D02651">
                      <w:rPr>
                        <w:b/>
                        <w:bCs/>
                        <w:noProof/>
                        <w:color w:val="FFFFFF"/>
                        <w:sz w:val="32"/>
                        <w:szCs w:val="32"/>
                      </w:rPr>
                      <w:t>2</w:t>
                    </w:r>
                    <w:r w:rsidRPr="00F63EB3">
                      <w:rPr>
                        <w:b/>
                        <w:bCs/>
                        <w:color w:val="FFFFFF"/>
                        <w:sz w:val="32"/>
                        <w:szCs w:val="3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63E885C"/>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19C7C56"/>
    <w:multiLevelType w:val="hybridMultilevel"/>
    <w:tmpl w:val="18689174"/>
    <w:lvl w:ilvl="0" w:tplc="0AA80F02">
      <w:start w:val="12"/>
      <w:numFmt w:val="decimal"/>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B5530F"/>
    <w:multiLevelType w:val="hybridMultilevel"/>
    <w:tmpl w:val="6FDEF41C"/>
    <w:lvl w:ilvl="0" w:tplc="20CCBA58">
      <w:numFmt w:val="bullet"/>
      <w:lvlText w:val="•"/>
      <w:lvlJc w:val="left"/>
      <w:pPr>
        <w:ind w:left="360" w:hanging="360"/>
      </w:pPr>
      <w:rPr>
        <w:rFonts w:ascii="Arial" w:eastAsia="Arial"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7045FD"/>
    <w:multiLevelType w:val="hybridMultilevel"/>
    <w:tmpl w:val="CB529D0A"/>
    <w:lvl w:ilvl="0" w:tplc="20CCBA58">
      <w:numFmt w:val="bullet"/>
      <w:lvlText w:val="•"/>
      <w:lvlJc w:val="left"/>
      <w:pPr>
        <w:ind w:left="360" w:hanging="360"/>
      </w:pPr>
      <w:rPr>
        <w:rFonts w:ascii="Arial" w:eastAsia="Arial"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786"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F96551"/>
    <w:multiLevelType w:val="hybridMultilevel"/>
    <w:tmpl w:val="2E5E10E4"/>
    <w:lvl w:ilvl="0" w:tplc="79287DDA">
      <w:start w:val="1"/>
      <w:numFmt w:val="decimal"/>
      <w:pStyle w:val="Titre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CA13A4"/>
    <w:multiLevelType w:val="hybridMultilevel"/>
    <w:tmpl w:val="7320F934"/>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1129C4"/>
    <w:multiLevelType w:val="hybridMultilevel"/>
    <w:tmpl w:val="1E26E5D2"/>
    <w:lvl w:ilvl="0" w:tplc="20CCBA58">
      <w:numFmt w:val="bullet"/>
      <w:lvlText w:val="•"/>
      <w:lvlJc w:val="left"/>
      <w:pPr>
        <w:ind w:left="360" w:hanging="360"/>
      </w:pPr>
      <w:rPr>
        <w:rFonts w:ascii="Arial" w:eastAsia="Arial"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F527DB"/>
    <w:multiLevelType w:val="hybridMultilevel"/>
    <w:tmpl w:val="F23A30E6"/>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B0C262A"/>
    <w:multiLevelType w:val="hybridMultilevel"/>
    <w:tmpl w:val="18583F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95D2F"/>
    <w:multiLevelType w:val="hybridMultilevel"/>
    <w:tmpl w:val="5358C3BC"/>
    <w:lvl w:ilvl="0" w:tplc="20CCBA58">
      <w:numFmt w:val="bullet"/>
      <w:lvlText w:val="•"/>
      <w:lvlJc w:val="left"/>
      <w:pPr>
        <w:ind w:left="360" w:hanging="360"/>
      </w:pPr>
      <w:rPr>
        <w:rFonts w:ascii="Arial" w:eastAsia="Arial"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C23251"/>
    <w:multiLevelType w:val="hybridMultilevel"/>
    <w:tmpl w:val="93EEB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802DF"/>
    <w:multiLevelType w:val="hybridMultilevel"/>
    <w:tmpl w:val="1138EBE4"/>
    <w:lvl w:ilvl="0" w:tplc="B700F0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615B39"/>
    <w:multiLevelType w:val="hybridMultilevel"/>
    <w:tmpl w:val="D3EA4642"/>
    <w:lvl w:ilvl="0" w:tplc="BE20735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1B3738"/>
    <w:multiLevelType w:val="hybridMultilevel"/>
    <w:tmpl w:val="92B46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780D71"/>
    <w:multiLevelType w:val="hybridMultilevel"/>
    <w:tmpl w:val="E310A01A"/>
    <w:lvl w:ilvl="0" w:tplc="EADCB644">
      <w:start w:val="1"/>
      <w:numFmt w:val="low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0E0CB3"/>
    <w:multiLevelType w:val="hybridMultilevel"/>
    <w:tmpl w:val="C19C31C0"/>
    <w:lvl w:ilvl="0" w:tplc="71EE477E">
      <w:start w:val="1"/>
      <w:numFmt w:val="decimal"/>
      <w:lvlText w:val="%1."/>
      <w:lvlJc w:val="left"/>
      <w:pPr>
        <w:ind w:left="720" w:hanging="360"/>
      </w:pPr>
    </w:lvl>
    <w:lvl w:ilvl="1" w:tplc="10D87968">
      <w:start w:val="1"/>
      <w:numFmt w:val="lowerLetter"/>
      <w:lvlText w:val="%2)"/>
      <w:lvlJc w:val="left"/>
      <w:pPr>
        <w:tabs>
          <w:tab w:val="num" w:pos="1440"/>
        </w:tabs>
        <w:ind w:left="1440" w:hanging="360"/>
      </w:pPr>
    </w:lvl>
    <w:lvl w:ilvl="2" w:tplc="182829A0">
      <w:start w:val="1"/>
      <w:numFmt w:val="decimal"/>
      <w:lvlText w:val="%3."/>
      <w:lvlJc w:val="left"/>
      <w:pPr>
        <w:tabs>
          <w:tab w:val="num" w:pos="2160"/>
        </w:tabs>
        <w:ind w:left="2160" w:hanging="360"/>
      </w:pPr>
    </w:lvl>
    <w:lvl w:ilvl="3" w:tplc="46DE2442">
      <w:start w:val="1"/>
      <w:numFmt w:val="decimal"/>
      <w:lvlText w:val="%4."/>
      <w:lvlJc w:val="left"/>
      <w:pPr>
        <w:tabs>
          <w:tab w:val="num" w:pos="2880"/>
        </w:tabs>
        <w:ind w:left="2880" w:hanging="360"/>
      </w:pPr>
    </w:lvl>
    <w:lvl w:ilvl="4" w:tplc="58448F52">
      <w:start w:val="1"/>
      <w:numFmt w:val="decimal"/>
      <w:lvlText w:val="%5."/>
      <w:lvlJc w:val="left"/>
      <w:pPr>
        <w:tabs>
          <w:tab w:val="num" w:pos="3600"/>
        </w:tabs>
        <w:ind w:left="3600" w:hanging="360"/>
      </w:pPr>
    </w:lvl>
    <w:lvl w:ilvl="5" w:tplc="CADCCF8A">
      <w:start w:val="1"/>
      <w:numFmt w:val="decimal"/>
      <w:lvlText w:val="%6."/>
      <w:lvlJc w:val="left"/>
      <w:pPr>
        <w:tabs>
          <w:tab w:val="num" w:pos="4320"/>
        </w:tabs>
        <w:ind w:left="4320" w:hanging="360"/>
      </w:pPr>
    </w:lvl>
    <w:lvl w:ilvl="6" w:tplc="75580FA4">
      <w:start w:val="1"/>
      <w:numFmt w:val="decimal"/>
      <w:lvlText w:val="%7."/>
      <w:lvlJc w:val="left"/>
      <w:pPr>
        <w:tabs>
          <w:tab w:val="num" w:pos="5040"/>
        </w:tabs>
        <w:ind w:left="5040" w:hanging="360"/>
      </w:pPr>
    </w:lvl>
    <w:lvl w:ilvl="7" w:tplc="7EB201B0">
      <w:start w:val="1"/>
      <w:numFmt w:val="decimal"/>
      <w:lvlText w:val="%8."/>
      <w:lvlJc w:val="left"/>
      <w:pPr>
        <w:tabs>
          <w:tab w:val="num" w:pos="5760"/>
        </w:tabs>
        <w:ind w:left="5760" w:hanging="360"/>
      </w:pPr>
    </w:lvl>
    <w:lvl w:ilvl="8" w:tplc="028AE03C">
      <w:start w:val="1"/>
      <w:numFmt w:val="decimal"/>
      <w:lvlText w:val="%9."/>
      <w:lvlJc w:val="left"/>
      <w:pPr>
        <w:tabs>
          <w:tab w:val="num" w:pos="6480"/>
        </w:tabs>
        <w:ind w:left="6480" w:hanging="360"/>
      </w:pPr>
    </w:lvl>
  </w:abstractNum>
  <w:abstractNum w:abstractNumId="2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E02CA4"/>
    <w:multiLevelType w:val="hybridMultilevel"/>
    <w:tmpl w:val="8A7645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BEF54EA"/>
    <w:multiLevelType w:val="hybridMultilevel"/>
    <w:tmpl w:val="D0BEBB14"/>
    <w:lvl w:ilvl="0" w:tplc="A1FA8918">
      <w:start w:val="1"/>
      <w:numFmt w:val="bullet"/>
      <w:lvlText w:val=""/>
      <w:lvlJc w:val="left"/>
      <w:pPr>
        <w:ind w:left="1287" w:hanging="360"/>
      </w:pPr>
      <w:rPr>
        <w:rFonts w:ascii="Symbol" w:hAnsi="Symbol" w:hint="default"/>
        <w:color w:val="003D8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15:restartNumberingAfterBreak="0">
    <w:nsid w:val="7E11383E"/>
    <w:multiLevelType w:val="hybridMultilevel"/>
    <w:tmpl w:val="6CCE870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EFE1BF7"/>
    <w:multiLevelType w:val="hybridMultilevel"/>
    <w:tmpl w:val="2090774E"/>
    <w:lvl w:ilvl="0" w:tplc="EA6A913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22"/>
  </w:num>
  <w:num w:numId="8">
    <w:abstractNumId w:val="3"/>
  </w:num>
  <w:num w:numId="9">
    <w:abstractNumId w:val="4"/>
  </w:num>
  <w:num w:numId="10">
    <w:abstractNumId w:val="11"/>
  </w:num>
  <w:num w:numId="11">
    <w:abstractNumId w:val="7"/>
  </w:num>
  <w:num w:numId="12">
    <w:abstractNumId w:val="25"/>
  </w:num>
  <w:num w:numId="13">
    <w:abstractNumId w:val="9"/>
  </w:num>
  <w:num w:numId="14">
    <w:abstractNumId w:val="26"/>
  </w:num>
  <w:num w:numId="15">
    <w:abstractNumId w:val="12"/>
  </w:num>
  <w:num w:numId="16">
    <w:abstractNumId w:val="8"/>
  </w:num>
  <w:num w:numId="17">
    <w:abstractNumId w:val="15"/>
  </w:num>
  <w:num w:numId="18">
    <w:abstractNumId w:val="13"/>
  </w:num>
  <w:num w:numId="19">
    <w:abstractNumId w:val="16"/>
  </w:num>
  <w:num w:numId="20">
    <w:abstractNumId w:val="5"/>
  </w:num>
  <w:num w:numId="21">
    <w:abstractNumId w:val="2"/>
  </w:num>
  <w:num w:numId="22">
    <w:abstractNumId w:val="21"/>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17"/>
  </w:num>
  <w:num w:numId="41">
    <w:abstractNumId w:val="14"/>
  </w:num>
  <w:num w:numId="42">
    <w:abstractNumId w:val="23"/>
  </w:num>
  <w:num w:numId="43">
    <w:abstractNumId w:val="24"/>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08"/>
    <w:rsid w:val="0000118C"/>
    <w:rsid w:val="00003DF9"/>
    <w:rsid w:val="00003DFF"/>
    <w:rsid w:val="00005D9A"/>
    <w:rsid w:val="00013C2C"/>
    <w:rsid w:val="00016080"/>
    <w:rsid w:val="00022079"/>
    <w:rsid w:val="00034AC4"/>
    <w:rsid w:val="00041AEA"/>
    <w:rsid w:val="0004363C"/>
    <w:rsid w:val="0005085E"/>
    <w:rsid w:val="00050D43"/>
    <w:rsid w:val="000527E1"/>
    <w:rsid w:val="00052ABF"/>
    <w:rsid w:val="00056B74"/>
    <w:rsid w:val="000573CE"/>
    <w:rsid w:val="0005749F"/>
    <w:rsid w:val="00062D2F"/>
    <w:rsid w:val="00066120"/>
    <w:rsid w:val="000718A7"/>
    <w:rsid w:val="00073F33"/>
    <w:rsid w:val="000745D9"/>
    <w:rsid w:val="00075AAE"/>
    <w:rsid w:val="000777F3"/>
    <w:rsid w:val="000777FC"/>
    <w:rsid w:val="00083215"/>
    <w:rsid w:val="00085DFC"/>
    <w:rsid w:val="00087975"/>
    <w:rsid w:val="00097D29"/>
    <w:rsid w:val="000A7BDC"/>
    <w:rsid w:val="000B540B"/>
    <w:rsid w:val="000D7D81"/>
    <w:rsid w:val="000E4DF6"/>
    <w:rsid w:val="00110B23"/>
    <w:rsid w:val="00110F8F"/>
    <w:rsid w:val="00114486"/>
    <w:rsid w:val="00116342"/>
    <w:rsid w:val="0011729C"/>
    <w:rsid w:val="0013234C"/>
    <w:rsid w:val="00134B8D"/>
    <w:rsid w:val="00143845"/>
    <w:rsid w:val="001504D1"/>
    <w:rsid w:val="00161B4D"/>
    <w:rsid w:val="0016474A"/>
    <w:rsid w:val="001673C2"/>
    <w:rsid w:val="00176736"/>
    <w:rsid w:val="00176C5D"/>
    <w:rsid w:val="0017799F"/>
    <w:rsid w:val="00180544"/>
    <w:rsid w:val="00190BD9"/>
    <w:rsid w:val="001946D8"/>
    <w:rsid w:val="001953DE"/>
    <w:rsid w:val="00197EEB"/>
    <w:rsid w:val="001A0F03"/>
    <w:rsid w:val="001A40DD"/>
    <w:rsid w:val="001B21A7"/>
    <w:rsid w:val="001B500B"/>
    <w:rsid w:val="001B5088"/>
    <w:rsid w:val="001D72E3"/>
    <w:rsid w:val="001E767A"/>
    <w:rsid w:val="001F6634"/>
    <w:rsid w:val="00210F79"/>
    <w:rsid w:val="002115BB"/>
    <w:rsid w:val="00217255"/>
    <w:rsid w:val="00217438"/>
    <w:rsid w:val="00232FD8"/>
    <w:rsid w:val="00246E78"/>
    <w:rsid w:val="00256EB1"/>
    <w:rsid w:val="00261EA3"/>
    <w:rsid w:val="002625C2"/>
    <w:rsid w:val="00276B74"/>
    <w:rsid w:val="00277E4D"/>
    <w:rsid w:val="00282445"/>
    <w:rsid w:val="00284E31"/>
    <w:rsid w:val="00287E35"/>
    <w:rsid w:val="00296B25"/>
    <w:rsid w:val="00297278"/>
    <w:rsid w:val="002979AB"/>
    <w:rsid w:val="002A02FE"/>
    <w:rsid w:val="002A23EF"/>
    <w:rsid w:val="002A3B4E"/>
    <w:rsid w:val="002A4983"/>
    <w:rsid w:val="002A6808"/>
    <w:rsid w:val="002B2228"/>
    <w:rsid w:val="002B4072"/>
    <w:rsid w:val="002C209F"/>
    <w:rsid w:val="002C372C"/>
    <w:rsid w:val="002C3BF6"/>
    <w:rsid w:val="002C5E86"/>
    <w:rsid w:val="002C66D3"/>
    <w:rsid w:val="002E1A64"/>
    <w:rsid w:val="002F5867"/>
    <w:rsid w:val="00314EB1"/>
    <w:rsid w:val="00316F01"/>
    <w:rsid w:val="00316FB4"/>
    <w:rsid w:val="0032077A"/>
    <w:rsid w:val="00332532"/>
    <w:rsid w:val="0033320C"/>
    <w:rsid w:val="00344593"/>
    <w:rsid w:val="00360447"/>
    <w:rsid w:val="00363397"/>
    <w:rsid w:val="00367F08"/>
    <w:rsid w:val="00371EBD"/>
    <w:rsid w:val="00372890"/>
    <w:rsid w:val="003764F9"/>
    <w:rsid w:val="00385454"/>
    <w:rsid w:val="003932C7"/>
    <w:rsid w:val="003A3557"/>
    <w:rsid w:val="003A6474"/>
    <w:rsid w:val="003A78CC"/>
    <w:rsid w:val="003A7BD7"/>
    <w:rsid w:val="003C3C84"/>
    <w:rsid w:val="003C52ED"/>
    <w:rsid w:val="003E2CB3"/>
    <w:rsid w:val="003E2E30"/>
    <w:rsid w:val="003E4E04"/>
    <w:rsid w:val="003E6193"/>
    <w:rsid w:val="003F1EB8"/>
    <w:rsid w:val="004021FC"/>
    <w:rsid w:val="00403603"/>
    <w:rsid w:val="004211A5"/>
    <w:rsid w:val="00427423"/>
    <w:rsid w:val="004351AD"/>
    <w:rsid w:val="00441F3E"/>
    <w:rsid w:val="00453EC3"/>
    <w:rsid w:val="00457862"/>
    <w:rsid w:val="004603E2"/>
    <w:rsid w:val="00463352"/>
    <w:rsid w:val="004669F5"/>
    <w:rsid w:val="00467176"/>
    <w:rsid w:val="00471336"/>
    <w:rsid w:val="00472CAB"/>
    <w:rsid w:val="00474AA1"/>
    <w:rsid w:val="00475988"/>
    <w:rsid w:val="0047720B"/>
    <w:rsid w:val="00483ABD"/>
    <w:rsid w:val="004848B8"/>
    <w:rsid w:val="00493F39"/>
    <w:rsid w:val="004A21CB"/>
    <w:rsid w:val="004A7403"/>
    <w:rsid w:val="004B0591"/>
    <w:rsid w:val="004B3040"/>
    <w:rsid w:val="004B3374"/>
    <w:rsid w:val="004B68F9"/>
    <w:rsid w:val="004C1F21"/>
    <w:rsid w:val="004C2147"/>
    <w:rsid w:val="004C2B5A"/>
    <w:rsid w:val="004C75A3"/>
    <w:rsid w:val="004C7B67"/>
    <w:rsid w:val="004D3F3E"/>
    <w:rsid w:val="004E2D86"/>
    <w:rsid w:val="004E3FDC"/>
    <w:rsid w:val="004E7CA4"/>
    <w:rsid w:val="004E7CE5"/>
    <w:rsid w:val="0050074E"/>
    <w:rsid w:val="005023FA"/>
    <w:rsid w:val="0051138C"/>
    <w:rsid w:val="00513594"/>
    <w:rsid w:val="00514659"/>
    <w:rsid w:val="0051590A"/>
    <w:rsid w:val="005238F3"/>
    <w:rsid w:val="00524B90"/>
    <w:rsid w:val="00532768"/>
    <w:rsid w:val="00533244"/>
    <w:rsid w:val="00536D05"/>
    <w:rsid w:val="005412E7"/>
    <w:rsid w:val="0054161E"/>
    <w:rsid w:val="00542CA9"/>
    <w:rsid w:val="00544334"/>
    <w:rsid w:val="005522BD"/>
    <w:rsid w:val="00553597"/>
    <w:rsid w:val="005613D8"/>
    <w:rsid w:val="0057148E"/>
    <w:rsid w:val="005720AD"/>
    <w:rsid w:val="00573634"/>
    <w:rsid w:val="005742FB"/>
    <w:rsid w:val="00583A98"/>
    <w:rsid w:val="005A1A56"/>
    <w:rsid w:val="005A2545"/>
    <w:rsid w:val="005A2A5E"/>
    <w:rsid w:val="005A4DF1"/>
    <w:rsid w:val="005A4F44"/>
    <w:rsid w:val="005B4F10"/>
    <w:rsid w:val="005B5CBF"/>
    <w:rsid w:val="005C177C"/>
    <w:rsid w:val="005C1B18"/>
    <w:rsid w:val="005D1057"/>
    <w:rsid w:val="005D3D26"/>
    <w:rsid w:val="005E3FAA"/>
    <w:rsid w:val="005E4D91"/>
    <w:rsid w:val="005F4EC3"/>
    <w:rsid w:val="005F6821"/>
    <w:rsid w:val="00600954"/>
    <w:rsid w:val="00601F8E"/>
    <w:rsid w:val="00603288"/>
    <w:rsid w:val="00606939"/>
    <w:rsid w:val="00607677"/>
    <w:rsid w:val="00611B50"/>
    <w:rsid w:val="006147E7"/>
    <w:rsid w:val="00615778"/>
    <w:rsid w:val="00617685"/>
    <w:rsid w:val="00621309"/>
    <w:rsid w:val="00621FF1"/>
    <w:rsid w:val="00622903"/>
    <w:rsid w:val="00624F21"/>
    <w:rsid w:val="00631461"/>
    <w:rsid w:val="00643E44"/>
    <w:rsid w:val="00646B3A"/>
    <w:rsid w:val="00647103"/>
    <w:rsid w:val="00647227"/>
    <w:rsid w:val="00650FC4"/>
    <w:rsid w:val="00653F55"/>
    <w:rsid w:val="00655776"/>
    <w:rsid w:val="00657152"/>
    <w:rsid w:val="00667E30"/>
    <w:rsid w:val="00667E33"/>
    <w:rsid w:val="006725B6"/>
    <w:rsid w:val="006948B4"/>
    <w:rsid w:val="006A3A55"/>
    <w:rsid w:val="006A5C5D"/>
    <w:rsid w:val="006C0108"/>
    <w:rsid w:val="006C46F2"/>
    <w:rsid w:val="006C4AB5"/>
    <w:rsid w:val="006D1B4C"/>
    <w:rsid w:val="006D5221"/>
    <w:rsid w:val="006E0F29"/>
    <w:rsid w:val="006E16A1"/>
    <w:rsid w:val="006E6F97"/>
    <w:rsid w:val="006E75C5"/>
    <w:rsid w:val="006E7FF6"/>
    <w:rsid w:val="006F23B6"/>
    <w:rsid w:val="00700B0F"/>
    <w:rsid w:val="0070107C"/>
    <w:rsid w:val="0070780D"/>
    <w:rsid w:val="0073143D"/>
    <w:rsid w:val="00732DE5"/>
    <w:rsid w:val="007523B0"/>
    <w:rsid w:val="00757213"/>
    <w:rsid w:val="0076726D"/>
    <w:rsid w:val="00767A0C"/>
    <w:rsid w:val="00767F60"/>
    <w:rsid w:val="00772291"/>
    <w:rsid w:val="00776942"/>
    <w:rsid w:val="007936A4"/>
    <w:rsid w:val="007A1343"/>
    <w:rsid w:val="007A1DB1"/>
    <w:rsid w:val="007A6730"/>
    <w:rsid w:val="007B6F4D"/>
    <w:rsid w:val="007C0798"/>
    <w:rsid w:val="007C41ED"/>
    <w:rsid w:val="007C5F77"/>
    <w:rsid w:val="007D06C1"/>
    <w:rsid w:val="007D301B"/>
    <w:rsid w:val="007D43D1"/>
    <w:rsid w:val="007D610A"/>
    <w:rsid w:val="007E6AD0"/>
    <w:rsid w:val="0080025E"/>
    <w:rsid w:val="00802852"/>
    <w:rsid w:val="00820069"/>
    <w:rsid w:val="00820B45"/>
    <w:rsid w:val="00826395"/>
    <w:rsid w:val="00830E8F"/>
    <w:rsid w:val="008334A6"/>
    <w:rsid w:val="00844B51"/>
    <w:rsid w:val="00853C0F"/>
    <w:rsid w:val="008541B7"/>
    <w:rsid w:val="008734EF"/>
    <w:rsid w:val="00874410"/>
    <w:rsid w:val="0087758A"/>
    <w:rsid w:val="00877DDF"/>
    <w:rsid w:val="008831D8"/>
    <w:rsid w:val="00893FCD"/>
    <w:rsid w:val="008A1507"/>
    <w:rsid w:val="008A2708"/>
    <w:rsid w:val="008A7F55"/>
    <w:rsid w:val="008B0BD5"/>
    <w:rsid w:val="008B349C"/>
    <w:rsid w:val="008B3744"/>
    <w:rsid w:val="008B51F8"/>
    <w:rsid w:val="008B7FAC"/>
    <w:rsid w:val="008C1E57"/>
    <w:rsid w:val="008C475F"/>
    <w:rsid w:val="008D1E7C"/>
    <w:rsid w:val="008D20E3"/>
    <w:rsid w:val="008E2CAC"/>
    <w:rsid w:val="00900823"/>
    <w:rsid w:val="00903FCD"/>
    <w:rsid w:val="00905EC3"/>
    <w:rsid w:val="00912B5E"/>
    <w:rsid w:val="00917C1B"/>
    <w:rsid w:val="00922972"/>
    <w:rsid w:val="00932FF4"/>
    <w:rsid w:val="009356F4"/>
    <w:rsid w:val="00937517"/>
    <w:rsid w:val="00944DDF"/>
    <w:rsid w:val="00946865"/>
    <w:rsid w:val="009505D0"/>
    <w:rsid w:val="009529B7"/>
    <w:rsid w:val="009669CA"/>
    <w:rsid w:val="00967067"/>
    <w:rsid w:val="0097079A"/>
    <w:rsid w:val="0097325F"/>
    <w:rsid w:val="00975D11"/>
    <w:rsid w:val="00977930"/>
    <w:rsid w:val="00982D61"/>
    <w:rsid w:val="00987D4D"/>
    <w:rsid w:val="00992B9E"/>
    <w:rsid w:val="009B5167"/>
    <w:rsid w:val="009B65B4"/>
    <w:rsid w:val="009B6AAB"/>
    <w:rsid w:val="009C0E92"/>
    <w:rsid w:val="009C3316"/>
    <w:rsid w:val="009C7AF7"/>
    <w:rsid w:val="009E163E"/>
    <w:rsid w:val="009E3D44"/>
    <w:rsid w:val="009E6DFB"/>
    <w:rsid w:val="00A02517"/>
    <w:rsid w:val="00A114CA"/>
    <w:rsid w:val="00A22F67"/>
    <w:rsid w:val="00A2397A"/>
    <w:rsid w:val="00A24F52"/>
    <w:rsid w:val="00A26864"/>
    <w:rsid w:val="00A33596"/>
    <w:rsid w:val="00A379EE"/>
    <w:rsid w:val="00A447BF"/>
    <w:rsid w:val="00A574E6"/>
    <w:rsid w:val="00A60627"/>
    <w:rsid w:val="00A65688"/>
    <w:rsid w:val="00A70AD0"/>
    <w:rsid w:val="00A9231F"/>
    <w:rsid w:val="00A9330C"/>
    <w:rsid w:val="00A964FF"/>
    <w:rsid w:val="00A969B0"/>
    <w:rsid w:val="00AA6E62"/>
    <w:rsid w:val="00AB1D8C"/>
    <w:rsid w:val="00AB3A78"/>
    <w:rsid w:val="00AB4164"/>
    <w:rsid w:val="00AC34CB"/>
    <w:rsid w:val="00AC44F2"/>
    <w:rsid w:val="00AD083C"/>
    <w:rsid w:val="00AD35DE"/>
    <w:rsid w:val="00AD5F91"/>
    <w:rsid w:val="00AD6F1B"/>
    <w:rsid w:val="00AE0364"/>
    <w:rsid w:val="00AF4C1F"/>
    <w:rsid w:val="00AF56DC"/>
    <w:rsid w:val="00AF6A6A"/>
    <w:rsid w:val="00AF7E22"/>
    <w:rsid w:val="00B03BE1"/>
    <w:rsid w:val="00B060D5"/>
    <w:rsid w:val="00B224B6"/>
    <w:rsid w:val="00B2329A"/>
    <w:rsid w:val="00B32FCD"/>
    <w:rsid w:val="00B34E9B"/>
    <w:rsid w:val="00B34FE0"/>
    <w:rsid w:val="00B37F70"/>
    <w:rsid w:val="00B45058"/>
    <w:rsid w:val="00B515E8"/>
    <w:rsid w:val="00B52C44"/>
    <w:rsid w:val="00B52E98"/>
    <w:rsid w:val="00B5329E"/>
    <w:rsid w:val="00B536DE"/>
    <w:rsid w:val="00B55961"/>
    <w:rsid w:val="00B63017"/>
    <w:rsid w:val="00B633AA"/>
    <w:rsid w:val="00B65248"/>
    <w:rsid w:val="00B74667"/>
    <w:rsid w:val="00B777DF"/>
    <w:rsid w:val="00B8022F"/>
    <w:rsid w:val="00B808DB"/>
    <w:rsid w:val="00B81E11"/>
    <w:rsid w:val="00B83BBC"/>
    <w:rsid w:val="00B95BF6"/>
    <w:rsid w:val="00BA1455"/>
    <w:rsid w:val="00BB542D"/>
    <w:rsid w:val="00BB6575"/>
    <w:rsid w:val="00BD0305"/>
    <w:rsid w:val="00BD3994"/>
    <w:rsid w:val="00BD5B62"/>
    <w:rsid w:val="00BE49F6"/>
    <w:rsid w:val="00BE65C5"/>
    <w:rsid w:val="00BF0372"/>
    <w:rsid w:val="00BF337B"/>
    <w:rsid w:val="00BF501A"/>
    <w:rsid w:val="00BF5D89"/>
    <w:rsid w:val="00C03E29"/>
    <w:rsid w:val="00C0561E"/>
    <w:rsid w:val="00C06870"/>
    <w:rsid w:val="00C217AE"/>
    <w:rsid w:val="00C263F7"/>
    <w:rsid w:val="00C265C6"/>
    <w:rsid w:val="00C30AF2"/>
    <w:rsid w:val="00C32BEA"/>
    <w:rsid w:val="00C34ADE"/>
    <w:rsid w:val="00C44BC9"/>
    <w:rsid w:val="00C4721D"/>
    <w:rsid w:val="00C50FD0"/>
    <w:rsid w:val="00C55B6C"/>
    <w:rsid w:val="00C60D34"/>
    <w:rsid w:val="00C67439"/>
    <w:rsid w:val="00C705B2"/>
    <w:rsid w:val="00C72741"/>
    <w:rsid w:val="00C731C6"/>
    <w:rsid w:val="00C73435"/>
    <w:rsid w:val="00C73FB5"/>
    <w:rsid w:val="00C824DF"/>
    <w:rsid w:val="00C8326D"/>
    <w:rsid w:val="00C83710"/>
    <w:rsid w:val="00C844D1"/>
    <w:rsid w:val="00CA3111"/>
    <w:rsid w:val="00CA5F2A"/>
    <w:rsid w:val="00CA6330"/>
    <w:rsid w:val="00CA6A21"/>
    <w:rsid w:val="00CA7F6D"/>
    <w:rsid w:val="00CB0356"/>
    <w:rsid w:val="00CB4214"/>
    <w:rsid w:val="00CB4CDB"/>
    <w:rsid w:val="00CC22AB"/>
    <w:rsid w:val="00CC2D21"/>
    <w:rsid w:val="00CD4027"/>
    <w:rsid w:val="00CD75F6"/>
    <w:rsid w:val="00CE38F0"/>
    <w:rsid w:val="00CE4BAA"/>
    <w:rsid w:val="00CF5A4E"/>
    <w:rsid w:val="00D02651"/>
    <w:rsid w:val="00D03288"/>
    <w:rsid w:val="00D0386A"/>
    <w:rsid w:val="00D0480A"/>
    <w:rsid w:val="00D04B00"/>
    <w:rsid w:val="00D068C3"/>
    <w:rsid w:val="00D071CF"/>
    <w:rsid w:val="00D0795B"/>
    <w:rsid w:val="00D13762"/>
    <w:rsid w:val="00D1745D"/>
    <w:rsid w:val="00D2087C"/>
    <w:rsid w:val="00D22B6F"/>
    <w:rsid w:val="00D24B73"/>
    <w:rsid w:val="00D26475"/>
    <w:rsid w:val="00D31DF5"/>
    <w:rsid w:val="00D34792"/>
    <w:rsid w:val="00D3549D"/>
    <w:rsid w:val="00D40750"/>
    <w:rsid w:val="00D42FB6"/>
    <w:rsid w:val="00D44414"/>
    <w:rsid w:val="00D47F90"/>
    <w:rsid w:val="00D54EAE"/>
    <w:rsid w:val="00D57AF3"/>
    <w:rsid w:val="00D60727"/>
    <w:rsid w:val="00D6498E"/>
    <w:rsid w:val="00D67A55"/>
    <w:rsid w:val="00D80D12"/>
    <w:rsid w:val="00D87803"/>
    <w:rsid w:val="00D87DB8"/>
    <w:rsid w:val="00DB0AAF"/>
    <w:rsid w:val="00DB7270"/>
    <w:rsid w:val="00DB7D0B"/>
    <w:rsid w:val="00DC021A"/>
    <w:rsid w:val="00DC0FA7"/>
    <w:rsid w:val="00DD4E45"/>
    <w:rsid w:val="00DD5C42"/>
    <w:rsid w:val="00DE4241"/>
    <w:rsid w:val="00DE7D5E"/>
    <w:rsid w:val="00DF33C6"/>
    <w:rsid w:val="00DF3FA6"/>
    <w:rsid w:val="00DF4122"/>
    <w:rsid w:val="00DF6350"/>
    <w:rsid w:val="00E10680"/>
    <w:rsid w:val="00E12BB2"/>
    <w:rsid w:val="00E13DE9"/>
    <w:rsid w:val="00E21564"/>
    <w:rsid w:val="00E242B5"/>
    <w:rsid w:val="00E24534"/>
    <w:rsid w:val="00E3574B"/>
    <w:rsid w:val="00E51B8A"/>
    <w:rsid w:val="00E54079"/>
    <w:rsid w:val="00E62C74"/>
    <w:rsid w:val="00E63838"/>
    <w:rsid w:val="00E64B0A"/>
    <w:rsid w:val="00E73E2C"/>
    <w:rsid w:val="00E76ED5"/>
    <w:rsid w:val="00E86857"/>
    <w:rsid w:val="00E915FE"/>
    <w:rsid w:val="00EB1E4C"/>
    <w:rsid w:val="00EB507D"/>
    <w:rsid w:val="00EB6246"/>
    <w:rsid w:val="00EB64D9"/>
    <w:rsid w:val="00EC2C74"/>
    <w:rsid w:val="00EC3EF5"/>
    <w:rsid w:val="00EC4815"/>
    <w:rsid w:val="00ED5754"/>
    <w:rsid w:val="00EE29BC"/>
    <w:rsid w:val="00EE7C30"/>
    <w:rsid w:val="00EF3A15"/>
    <w:rsid w:val="00EF4FE6"/>
    <w:rsid w:val="00F00F5C"/>
    <w:rsid w:val="00F01D9D"/>
    <w:rsid w:val="00F05D38"/>
    <w:rsid w:val="00F12A2F"/>
    <w:rsid w:val="00F263D8"/>
    <w:rsid w:val="00F36842"/>
    <w:rsid w:val="00F52847"/>
    <w:rsid w:val="00F60959"/>
    <w:rsid w:val="00F661E6"/>
    <w:rsid w:val="00F739C5"/>
    <w:rsid w:val="00F76D4A"/>
    <w:rsid w:val="00F80702"/>
    <w:rsid w:val="00F85677"/>
    <w:rsid w:val="00FA1E15"/>
    <w:rsid w:val="00FA2855"/>
    <w:rsid w:val="00FA6015"/>
    <w:rsid w:val="00FA7B1E"/>
    <w:rsid w:val="00FB39E3"/>
    <w:rsid w:val="00FB4EA4"/>
    <w:rsid w:val="00FB4F86"/>
    <w:rsid w:val="00FB604B"/>
    <w:rsid w:val="00FC01C0"/>
    <w:rsid w:val="00FC1B9F"/>
    <w:rsid w:val="00FC4420"/>
    <w:rsid w:val="00FC6214"/>
    <w:rsid w:val="00FC647C"/>
    <w:rsid w:val="00FD2C19"/>
    <w:rsid w:val="00FF23FE"/>
    <w:rsid w:val="00FF2713"/>
    <w:rsid w:val="00FF33CF"/>
    <w:rsid w:val="00FF40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81EF0F-7D97-4AF2-BE69-995D2B13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98"/>
    <w:pPr>
      <w:spacing w:after="200" w:line="276" w:lineRule="auto"/>
    </w:pPr>
    <w:rPr>
      <w:rFonts w:asciiTheme="minorHAnsi" w:eastAsiaTheme="minorHAnsi" w:hAnsiTheme="minorHAnsi" w:cstheme="minorBidi"/>
      <w:sz w:val="22"/>
      <w:szCs w:val="22"/>
      <w:lang w:val="fr-FR" w:eastAsia="en-US"/>
    </w:rPr>
  </w:style>
  <w:style w:type="paragraph" w:styleId="Titre1">
    <w:name w:val="heading 1"/>
    <w:basedOn w:val="Paragraphedeliste"/>
    <w:next w:val="Normal"/>
    <w:qFormat/>
    <w:rsid w:val="006C46F2"/>
    <w:pPr>
      <w:numPr>
        <w:numId w:val="20"/>
      </w:numPr>
      <w:outlineLvl w:val="0"/>
    </w:pPr>
    <w:rPr>
      <w:rFonts w:ascii="Arial" w:hAnsi="Arial" w:cs="Arial"/>
      <w:b/>
      <w:color w:val="003D82"/>
      <w:sz w:val="32"/>
      <w:szCs w:val="28"/>
      <w:lang w:val="en-GB"/>
    </w:rPr>
  </w:style>
  <w:style w:type="paragraph" w:styleId="Titre2">
    <w:name w:val="heading 2"/>
    <w:basedOn w:val="Normal"/>
    <w:next w:val="Normal"/>
    <w:qFormat/>
    <w:rsid w:val="00617685"/>
    <w:pPr>
      <w:keepNext/>
      <w:spacing w:after="120"/>
      <w:outlineLvl w:val="1"/>
    </w:pPr>
    <w:rPr>
      <w:b/>
      <w:sz w:val="36"/>
    </w:rPr>
  </w:style>
  <w:style w:type="paragraph" w:styleId="Titre3">
    <w:name w:val="heading 3"/>
    <w:basedOn w:val="Normal"/>
    <w:next w:val="Normal"/>
    <w:qFormat/>
    <w:rsid w:val="00617685"/>
    <w:pPr>
      <w:keepNext/>
      <w:spacing w:after="100"/>
      <w:outlineLvl w:val="2"/>
    </w:pPr>
    <w:rPr>
      <w:b/>
      <w:sz w:val="32"/>
    </w:rPr>
  </w:style>
  <w:style w:type="paragraph" w:styleId="Titre4">
    <w:name w:val="heading 4"/>
    <w:basedOn w:val="Normal"/>
    <w:next w:val="Normal"/>
    <w:qFormat/>
    <w:rsid w:val="00617685"/>
    <w:pPr>
      <w:keepNext/>
      <w:spacing w:after="80"/>
      <w:outlineLvl w:val="3"/>
    </w:pPr>
    <w:rPr>
      <w:b/>
    </w:rPr>
  </w:style>
  <w:style w:type="paragraph" w:styleId="Titre5">
    <w:name w:val="heading 5"/>
    <w:basedOn w:val="Normal"/>
    <w:next w:val="Normal"/>
    <w:qFormat/>
    <w:rsid w:val="00617685"/>
    <w:pPr>
      <w:keepNext/>
      <w:spacing w:after="60"/>
      <w:outlineLvl w:val="4"/>
    </w:pPr>
    <w:rPr>
      <w:b/>
    </w:rPr>
  </w:style>
  <w:style w:type="paragraph" w:styleId="Titre6">
    <w:name w:val="heading 6"/>
    <w:basedOn w:val="Normal"/>
    <w:next w:val="Normal"/>
    <w:qFormat/>
    <w:rsid w:val="00617685"/>
    <w:pPr>
      <w:keepNext/>
      <w:spacing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re">
    <w:name w:val="Title"/>
    <w:basedOn w:val="Normal"/>
    <w:next w:val="Normal"/>
    <w:link w:val="TitreCar"/>
    <w:uiPriority w:val="10"/>
    <w:qFormat/>
    <w:rsid w:val="00B37F70"/>
    <w:pPr>
      <w:spacing w:after="0" w:line="240" w:lineRule="auto"/>
      <w:jc w:val="center"/>
    </w:pPr>
    <w:rPr>
      <w:rFonts w:ascii="Arial" w:hAnsi="Arial" w:cs="Arial"/>
      <w:sz w:val="44"/>
    </w:rPr>
  </w:style>
  <w:style w:type="paragraph" w:styleId="Sous-titre">
    <w:name w:val="Subtitle"/>
    <w:basedOn w:val="Normal"/>
    <w:next w:val="Normal"/>
    <w:qFormat/>
    <w:rsid w:val="00F52847"/>
    <w:pPr>
      <w:keepNext/>
      <w:spacing w:before="60" w:after="60"/>
      <w:jc w:val="center"/>
    </w:pPr>
    <w:rPr>
      <w:b/>
      <w:sz w:val="40"/>
    </w:rPr>
  </w:style>
  <w:style w:type="paragraph" w:styleId="Citation">
    <w:name w:val="Quote"/>
    <w:basedOn w:val="Normal"/>
    <w:qFormat/>
    <w:rsid w:val="00617685"/>
    <w:pPr>
      <w:ind w:left="794" w:right="794"/>
    </w:pPr>
  </w:style>
  <w:style w:type="paragraph" w:styleId="Lgende">
    <w:name w:val="caption"/>
    <w:basedOn w:val="Normal"/>
    <w:next w:val="Normal"/>
    <w:qFormat/>
    <w:rsid w:val="00F52847"/>
    <w:rPr>
      <w:b/>
      <w:bCs/>
      <w:sz w:val="20"/>
    </w:rPr>
  </w:style>
  <w:style w:type="paragraph" w:styleId="Listepuces">
    <w:name w:val="List Bullet"/>
    <w:basedOn w:val="Normal"/>
    <w:link w:val="ListepucesCar"/>
    <w:rsid w:val="00617685"/>
    <w:pPr>
      <w:numPr>
        <w:numId w:val="1"/>
      </w:numPr>
      <w:tabs>
        <w:tab w:val="left" w:pos="567"/>
      </w:tabs>
    </w:pPr>
  </w:style>
  <w:style w:type="paragraph" w:styleId="Listenumros">
    <w:name w:val="List Number"/>
    <w:basedOn w:val="Normal"/>
    <w:rsid w:val="00617685"/>
    <w:pPr>
      <w:numPr>
        <w:numId w:val="2"/>
      </w:numPr>
      <w:tabs>
        <w:tab w:val="clear" w:pos="360"/>
        <w:tab w:val="num" w:pos="567"/>
        <w:tab w:val="left" w:pos="851"/>
      </w:tabs>
      <w:ind w:left="567" w:hanging="567"/>
    </w:pPr>
  </w:style>
  <w:style w:type="paragraph" w:styleId="Tabledesillustrations">
    <w:name w:val="table of figures"/>
    <w:basedOn w:val="Normal"/>
    <w:next w:val="Normal"/>
    <w:semiHidden/>
    <w:rsid w:val="00F52847"/>
  </w:style>
  <w:style w:type="character" w:customStyle="1" w:styleId="ListepucesCar">
    <w:name w:val="Liste à puces Car"/>
    <w:link w:val="Listepuces"/>
    <w:rsid w:val="00B52E98"/>
    <w:rPr>
      <w:rFonts w:ascii="Arial" w:hAnsi="Arial"/>
      <w:sz w:val="28"/>
    </w:rPr>
  </w:style>
  <w:style w:type="character" w:styleId="Lienhypertexte">
    <w:name w:val="Hyperlink"/>
    <w:uiPriority w:val="99"/>
    <w:unhideWhenUsed/>
    <w:rsid w:val="00B52E98"/>
    <w:rPr>
      <w:color w:val="0000FF"/>
      <w:u w:val="single"/>
    </w:rPr>
  </w:style>
  <w:style w:type="paragraph" w:customStyle="1" w:styleId="Heading1">
    <w:name w:val="Heading  1"/>
    <w:basedOn w:val="Titre1"/>
    <w:next w:val="Normal"/>
    <w:rsid w:val="00B52E98"/>
  </w:style>
  <w:style w:type="paragraph" w:styleId="Paragraphedeliste">
    <w:name w:val="List Paragraph"/>
    <w:aliases w:val="Liste Std"/>
    <w:basedOn w:val="Normal"/>
    <w:uiPriority w:val="34"/>
    <w:qFormat/>
    <w:rsid w:val="00B52E98"/>
    <w:pPr>
      <w:ind w:left="720"/>
      <w:contextualSpacing/>
    </w:pPr>
    <w:rPr>
      <w:rFonts w:ascii="Calibri" w:eastAsia="Calibri" w:hAnsi="Calibri" w:cs="Calibri"/>
    </w:rPr>
  </w:style>
  <w:style w:type="paragraph" w:customStyle="1" w:styleId="Standaard">
    <w:name w:val="Standaard"/>
    <w:rsid w:val="00B52E9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fr-FR"/>
    </w:rPr>
  </w:style>
  <w:style w:type="character" w:customStyle="1" w:styleId="shorttext">
    <w:name w:val="short_text"/>
    <w:basedOn w:val="Policepardfaut"/>
    <w:rsid w:val="00B52E98"/>
  </w:style>
  <w:style w:type="paragraph" w:styleId="NormalWeb">
    <w:name w:val="Normal (Web)"/>
    <w:basedOn w:val="Normal"/>
    <w:uiPriority w:val="99"/>
    <w:unhideWhenUsed/>
    <w:rsid w:val="00B52E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edebulles">
    <w:name w:val="Balloon Text"/>
    <w:basedOn w:val="Normal"/>
    <w:link w:val="TextedebullesCar"/>
    <w:rsid w:val="002979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2979AB"/>
    <w:rPr>
      <w:rFonts w:ascii="Segoe UI" w:eastAsiaTheme="minorHAnsi" w:hAnsi="Segoe UI" w:cs="Segoe UI"/>
      <w:sz w:val="18"/>
      <w:szCs w:val="18"/>
      <w:lang w:val="fr-FR" w:eastAsia="en-US"/>
    </w:rPr>
  </w:style>
  <w:style w:type="paragraph" w:styleId="En-tte">
    <w:name w:val="header"/>
    <w:basedOn w:val="Normal"/>
    <w:link w:val="En-tteCar"/>
    <w:unhideWhenUsed/>
    <w:rsid w:val="002F5867"/>
    <w:pPr>
      <w:tabs>
        <w:tab w:val="center" w:pos="4536"/>
        <w:tab w:val="right" w:pos="9072"/>
      </w:tabs>
      <w:spacing w:after="0" w:line="240" w:lineRule="auto"/>
    </w:pPr>
  </w:style>
  <w:style w:type="character" w:customStyle="1" w:styleId="En-tteCar">
    <w:name w:val="En-tête Car"/>
    <w:basedOn w:val="Policepardfaut"/>
    <w:link w:val="En-tte"/>
    <w:rsid w:val="002F5867"/>
    <w:rPr>
      <w:rFonts w:asciiTheme="minorHAnsi" w:eastAsiaTheme="minorHAnsi" w:hAnsiTheme="minorHAnsi" w:cstheme="minorBidi"/>
      <w:sz w:val="22"/>
      <w:szCs w:val="22"/>
      <w:lang w:val="fr-FR" w:eastAsia="en-US"/>
    </w:rPr>
  </w:style>
  <w:style w:type="paragraph" w:styleId="Pieddepage">
    <w:name w:val="footer"/>
    <w:basedOn w:val="Normal"/>
    <w:link w:val="PieddepageCar"/>
    <w:uiPriority w:val="99"/>
    <w:unhideWhenUsed/>
    <w:rsid w:val="002F58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867"/>
    <w:rPr>
      <w:rFonts w:asciiTheme="minorHAnsi" w:eastAsiaTheme="minorHAnsi" w:hAnsiTheme="minorHAnsi" w:cstheme="minorBidi"/>
      <w:sz w:val="22"/>
      <w:szCs w:val="22"/>
      <w:lang w:val="fr-FR" w:eastAsia="en-US"/>
    </w:rPr>
  </w:style>
  <w:style w:type="character" w:customStyle="1" w:styleId="NingunoA">
    <w:name w:val="Ninguno A"/>
    <w:rsid w:val="00757213"/>
  </w:style>
  <w:style w:type="paragraph" w:customStyle="1" w:styleId="CuerpoA">
    <w:name w:val="Cuerpo A"/>
    <w:rsid w:val="00757213"/>
    <w:pPr>
      <w:pBdr>
        <w:top w:val="nil"/>
        <w:left w:val="nil"/>
        <w:bottom w:val="nil"/>
        <w:right w:val="nil"/>
        <w:between w:val="nil"/>
        <w:bar w:val="nil"/>
      </w:pBdr>
    </w:pPr>
    <w:rPr>
      <w:rFonts w:ascii="Verdana" w:eastAsia="Verdana" w:hAnsi="Verdana" w:cs="Verdana"/>
      <w:color w:val="000000"/>
      <w:sz w:val="26"/>
      <w:szCs w:val="26"/>
      <w:u w:color="000000"/>
      <w:bdr w:val="nil"/>
      <w:lang w:val="es-ES_tradnl" w:eastAsia="sl-SI"/>
    </w:rPr>
  </w:style>
  <w:style w:type="character" w:customStyle="1" w:styleId="TitreCar">
    <w:name w:val="Titre Car"/>
    <w:basedOn w:val="Policepardfaut"/>
    <w:link w:val="Titre"/>
    <w:uiPriority w:val="10"/>
    <w:rsid w:val="006E6F97"/>
    <w:rPr>
      <w:rFonts w:ascii="Arial" w:eastAsiaTheme="minorHAnsi" w:hAnsi="Arial" w:cs="Arial"/>
      <w:sz w:val="44"/>
      <w:szCs w:val="22"/>
      <w:lang w:val="fr-FR" w:eastAsia="en-US"/>
    </w:rPr>
  </w:style>
  <w:style w:type="paragraph" w:styleId="En-ttedetabledesmatires">
    <w:name w:val="TOC Heading"/>
    <w:basedOn w:val="Titre1"/>
    <w:next w:val="Normal"/>
    <w:uiPriority w:val="39"/>
    <w:unhideWhenUsed/>
    <w:qFormat/>
    <w:rsid w:val="00D1745D"/>
    <w:pPr>
      <w:keepNext/>
      <w:keepLines/>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Cs w:val="32"/>
      <w:lang w:val="fr-FR" w:eastAsia="fr-FR"/>
    </w:rPr>
  </w:style>
  <w:style w:type="paragraph" w:styleId="TM1">
    <w:name w:val="toc 1"/>
    <w:basedOn w:val="Normal"/>
    <w:next w:val="Normal"/>
    <w:autoRedefine/>
    <w:uiPriority w:val="39"/>
    <w:unhideWhenUsed/>
    <w:rsid w:val="00D1745D"/>
    <w:pPr>
      <w:spacing w:after="100"/>
    </w:pPr>
  </w:style>
  <w:style w:type="paragraph" w:customStyle="1" w:styleId="Importanttext">
    <w:name w:val="Important text"/>
    <w:basedOn w:val="Normal"/>
    <w:link w:val="ImportanttextChar"/>
    <w:qFormat/>
    <w:rsid w:val="00C731C6"/>
    <w:pPr>
      <w:spacing w:after="360" w:line="360" w:lineRule="auto"/>
    </w:pPr>
    <w:rPr>
      <w:rFonts w:ascii="Arial" w:eastAsia="Calibri" w:hAnsi="Arial" w:cs="Times New Roman"/>
      <w:b/>
      <w:sz w:val="32"/>
      <w:szCs w:val="36"/>
      <w:lang w:val="x-none" w:eastAsia="x-none"/>
    </w:rPr>
  </w:style>
  <w:style w:type="character" w:customStyle="1" w:styleId="ImportanttextChar">
    <w:name w:val="Important text Char"/>
    <w:link w:val="Importanttext"/>
    <w:rsid w:val="00C731C6"/>
    <w:rPr>
      <w:rFonts w:ascii="Arial" w:eastAsia="Calibri" w:hAnsi="Arial"/>
      <w:b/>
      <w:sz w:val="32"/>
      <w:szCs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033">
      <w:bodyDiv w:val="1"/>
      <w:marLeft w:val="0"/>
      <w:marRight w:val="0"/>
      <w:marTop w:val="0"/>
      <w:marBottom w:val="0"/>
      <w:divBdr>
        <w:top w:val="none" w:sz="0" w:space="0" w:color="auto"/>
        <w:left w:val="none" w:sz="0" w:space="0" w:color="auto"/>
        <w:bottom w:val="none" w:sz="0" w:space="0" w:color="auto"/>
        <w:right w:val="none" w:sz="0" w:space="0" w:color="auto"/>
      </w:divBdr>
    </w:div>
    <w:div w:id="103967168">
      <w:bodyDiv w:val="1"/>
      <w:marLeft w:val="0"/>
      <w:marRight w:val="0"/>
      <w:marTop w:val="0"/>
      <w:marBottom w:val="0"/>
      <w:divBdr>
        <w:top w:val="none" w:sz="0" w:space="0" w:color="auto"/>
        <w:left w:val="none" w:sz="0" w:space="0" w:color="auto"/>
        <w:bottom w:val="none" w:sz="0" w:space="0" w:color="auto"/>
        <w:right w:val="none" w:sz="0" w:space="0" w:color="auto"/>
      </w:divBdr>
    </w:div>
    <w:div w:id="223951523">
      <w:bodyDiv w:val="1"/>
      <w:marLeft w:val="0"/>
      <w:marRight w:val="0"/>
      <w:marTop w:val="0"/>
      <w:marBottom w:val="0"/>
      <w:divBdr>
        <w:top w:val="none" w:sz="0" w:space="0" w:color="auto"/>
        <w:left w:val="none" w:sz="0" w:space="0" w:color="auto"/>
        <w:bottom w:val="none" w:sz="0" w:space="0" w:color="auto"/>
        <w:right w:val="none" w:sz="0" w:space="0" w:color="auto"/>
      </w:divBdr>
    </w:div>
    <w:div w:id="313342954">
      <w:bodyDiv w:val="1"/>
      <w:marLeft w:val="0"/>
      <w:marRight w:val="0"/>
      <w:marTop w:val="0"/>
      <w:marBottom w:val="0"/>
      <w:divBdr>
        <w:top w:val="none" w:sz="0" w:space="0" w:color="auto"/>
        <w:left w:val="none" w:sz="0" w:space="0" w:color="auto"/>
        <w:bottom w:val="none" w:sz="0" w:space="0" w:color="auto"/>
        <w:right w:val="none" w:sz="0" w:space="0" w:color="auto"/>
      </w:divBdr>
    </w:div>
    <w:div w:id="702445319">
      <w:bodyDiv w:val="1"/>
      <w:marLeft w:val="0"/>
      <w:marRight w:val="0"/>
      <w:marTop w:val="0"/>
      <w:marBottom w:val="0"/>
      <w:divBdr>
        <w:top w:val="none" w:sz="0" w:space="0" w:color="auto"/>
        <w:left w:val="none" w:sz="0" w:space="0" w:color="auto"/>
        <w:bottom w:val="none" w:sz="0" w:space="0" w:color="auto"/>
        <w:right w:val="none" w:sz="0" w:space="0" w:color="auto"/>
      </w:divBdr>
    </w:div>
    <w:div w:id="826700934">
      <w:bodyDiv w:val="1"/>
      <w:marLeft w:val="0"/>
      <w:marRight w:val="0"/>
      <w:marTop w:val="0"/>
      <w:marBottom w:val="0"/>
      <w:divBdr>
        <w:top w:val="none" w:sz="0" w:space="0" w:color="auto"/>
        <w:left w:val="none" w:sz="0" w:space="0" w:color="auto"/>
        <w:bottom w:val="none" w:sz="0" w:space="0" w:color="auto"/>
        <w:right w:val="none" w:sz="0" w:space="0" w:color="auto"/>
      </w:divBdr>
    </w:div>
    <w:div w:id="934283738">
      <w:bodyDiv w:val="1"/>
      <w:marLeft w:val="0"/>
      <w:marRight w:val="0"/>
      <w:marTop w:val="0"/>
      <w:marBottom w:val="0"/>
      <w:divBdr>
        <w:top w:val="none" w:sz="0" w:space="0" w:color="auto"/>
        <w:left w:val="none" w:sz="0" w:space="0" w:color="auto"/>
        <w:bottom w:val="none" w:sz="0" w:space="0" w:color="auto"/>
        <w:right w:val="none" w:sz="0" w:space="0" w:color="auto"/>
      </w:divBdr>
    </w:div>
    <w:div w:id="1006975729">
      <w:bodyDiv w:val="1"/>
      <w:marLeft w:val="0"/>
      <w:marRight w:val="0"/>
      <w:marTop w:val="0"/>
      <w:marBottom w:val="0"/>
      <w:divBdr>
        <w:top w:val="none" w:sz="0" w:space="0" w:color="auto"/>
        <w:left w:val="none" w:sz="0" w:space="0" w:color="auto"/>
        <w:bottom w:val="none" w:sz="0" w:space="0" w:color="auto"/>
        <w:right w:val="none" w:sz="0" w:space="0" w:color="auto"/>
      </w:divBdr>
    </w:div>
    <w:div w:id="1021710535">
      <w:bodyDiv w:val="1"/>
      <w:marLeft w:val="0"/>
      <w:marRight w:val="0"/>
      <w:marTop w:val="0"/>
      <w:marBottom w:val="0"/>
      <w:divBdr>
        <w:top w:val="none" w:sz="0" w:space="0" w:color="auto"/>
        <w:left w:val="none" w:sz="0" w:space="0" w:color="auto"/>
        <w:bottom w:val="none" w:sz="0" w:space="0" w:color="auto"/>
        <w:right w:val="none" w:sz="0" w:space="0" w:color="auto"/>
      </w:divBdr>
    </w:div>
    <w:div w:id="1046025703">
      <w:bodyDiv w:val="1"/>
      <w:marLeft w:val="0"/>
      <w:marRight w:val="0"/>
      <w:marTop w:val="0"/>
      <w:marBottom w:val="0"/>
      <w:divBdr>
        <w:top w:val="none" w:sz="0" w:space="0" w:color="auto"/>
        <w:left w:val="none" w:sz="0" w:space="0" w:color="auto"/>
        <w:bottom w:val="none" w:sz="0" w:space="0" w:color="auto"/>
        <w:right w:val="none" w:sz="0" w:space="0" w:color="auto"/>
      </w:divBdr>
    </w:div>
    <w:div w:id="1094128115">
      <w:bodyDiv w:val="1"/>
      <w:marLeft w:val="0"/>
      <w:marRight w:val="0"/>
      <w:marTop w:val="0"/>
      <w:marBottom w:val="0"/>
      <w:divBdr>
        <w:top w:val="none" w:sz="0" w:space="0" w:color="auto"/>
        <w:left w:val="none" w:sz="0" w:space="0" w:color="auto"/>
        <w:bottom w:val="none" w:sz="0" w:space="0" w:color="auto"/>
        <w:right w:val="none" w:sz="0" w:space="0" w:color="auto"/>
      </w:divBdr>
    </w:div>
    <w:div w:id="1096680581">
      <w:bodyDiv w:val="1"/>
      <w:marLeft w:val="0"/>
      <w:marRight w:val="0"/>
      <w:marTop w:val="0"/>
      <w:marBottom w:val="0"/>
      <w:divBdr>
        <w:top w:val="none" w:sz="0" w:space="0" w:color="auto"/>
        <w:left w:val="none" w:sz="0" w:space="0" w:color="auto"/>
        <w:bottom w:val="none" w:sz="0" w:space="0" w:color="auto"/>
        <w:right w:val="none" w:sz="0" w:space="0" w:color="auto"/>
      </w:divBdr>
    </w:div>
    <w:div w:id="1309751000">
      <w:bodyDiv w:val="1"/>
      <w:marLeft w:val="0"/>
      <w:marRight w:val="0"/>
      <w:marTop w:val="0"/>
      <w:marBottom w:val="0"/>
      <w:divBdr>
        <w:top w:val="none" w:sz="0" w:space="0" w:color="auto"/>
        <w:left w:val="none" w:sz="0" w:space="0" w:color="auto"/>
        <w:bottom w:val="none" w:sz="0" w:space="0" w:color="auto"/>
        <w:right w:val="none" w:sz="0" w:space="0" w:color="auto"/>
      </w:divBdr>
    </w:div>
    <w:div w:id="1669943040">
      <w:bodyDiv w:val="1"/>
      <w:marLeft w:val="0"/>
      <w:marRight w:val="0"/>
      <w:marTop w:val="0"/>
      <w:marBottom w:val="0"/>
      <w:divBdr>
        <w:top w:val="none" w:sz="0" w:space="0" w:color="auto"/>
        <w:left w:val="none" w:sz="0" w:space="0" w:color="auto"/>
        <w:bottom w:val="none" w:sz="0" w:space="0" w:color="auto"/>
        <w:right w:val="none" w:sz="0" w:space="0" w:color="auto"/>
      </w:divBdr>
    </w:div>
    <w:div w:id="1881281395">
      <w:bodyDiv w:val="1"/>
      <w:marLeft w:val="0"/>
      <w:marRight w:val="0"/>
      <w:marTop w:val="0"/>
      <w:marBottom w:val="0"/>
      <w:divBdr>
        <w:top w:val="none" w:sz="0" w:space="0" w:color="auto"/>
        <w:left w:val="none" w:sz="0" w:space="0" w:color="auto"/>
        <w:bottom w:val="none" w:sz="0" w:space="0" w:color="auto"/>
        <w:right w:val="none" w:sz="0" w:space="0" w:color="auto"/>
      </w:divBdr>
    </w:div>
    <w:div w:id="20913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ternational@mvgyosz.hu" TargetMode="External"/><Relationship Id="rId18" Type="http://schemas.openxmlformats.org/officeDocument/2006/relationships/hyperlink" Target="mailto:dennis.dondergoor@oogvereniging.nl" TargetMode="External"/><Relationship Id="rId26" Type="http://schemas.openxmlformats.org/officeDocument/2006/relationships/hyperlink" Target="https://www.rnib.org.uk/services-we-offer-advice-professionals-employment-professionals/employment-assessment-toolkit" TargetMode="External"/><Relationship Id="rId3" Type="http://schemas.openxmlformats.org/officeDocument/2006/relationships/styles" Target="styles.xml"/><Relationship Id="rId21" Type="http://schemas.openxmlformats.org/officeDocument/2006/relationships/hyperlink" Target="mailto:rahel.escher@sbv-fsa.ch" TargetMode="External"/><Relationship Id="rId7" Type="http://schemas.openxmlformats.org/officeDocument/2006/relationships/endnotes" Target="endnotes.xml"/><Relationship Id="rId12" Type="http://schemas.openxmlformats.org/officeDocument/2006/relationships/hyperlink" Target="mailto:b.vandenboom@dbsv.org" TargetMode="External"/><Relationship Id="rId17" Type="http://schemas.openxmlformats.org/officeDocument/2006/relationships/hyperlink" Target="mailto:savezslijepihcg@gmail.com" TargetMode="External"/><Relationship Id="rId25" Type="http://schemas.openxmlformats.org/officeDocument/2006/relationships/hyperlink" Target="http://www.trudvos.ru/" TargetMode="External"/><Relationship Id="rId2" Type="http://schemas.openxmlformats.org/officeDocument/2006/relationships/numbering" Target="numbering.xml"/><Relationship Id="rId16" Type="http://schemas.openxmlformats.org/officeDocument/2006/relationships/hyperlink" Target="mailto:inter@uiciechi.it" TargetMode="External"/><Relationship Id="rId20" Type="http://schemas.openxmlformats.org/officeDocument/2006/relationships/hyperlink" Target="mailto:BMMU@once.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cfpsaa.fr" TargetMode="External"/><Relationship Id="rId24" Type="http://schemas.openxmlformats.org/officeDocument/2006/relationships/hyperlink" Target="mailto:ebu@euroblind.org" TargetMode="External"/><Relationship Id="rId5" Type="http://schemas.openxmlformats.org/officeDocument/2006/relationships/webSettings" Target="webSettings.xml"/><Relationship Id="rId15" Type="http://schemas.openxmlformats.org/officeDocument/2006/relationships/hyperlink" Target="mailto:zohar@ibcu.org.il" TargetMode="External"/><Relationship Id="rId23" Type="http://schemas.openxmlformats.org/officeDocument/2006/relationships/hyperlink" Target="http://www.euroblind.org" TargetMode="External"/><Relationship Id="rId28" Type="http://schemas.openxmlformats.org/officeDocument/2006/relationships/header" Target="header1.xml"/><Relationship Id="rId10" Type="http://schemas.openxmlformats.org/officeDocument/2006/relationships/hyperlink" Target="mailto:shvsh@shvsh.org.al" TargetMode="External"/><Relationship Id="rId19" Type="http://schemas.openxmlformats.org/officeDocument/2006/relationships/hyperlink" Target="mailto:oms6236160@yandex.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enis.daly@ncbi.ie" TargetMode="External"/><Relationship Id="rId22" Type="http://schemas.openxmlformats.org/officeDocument/2006/relationships/hyperlink" Target="mailto:martin.okane@rnib.org.uk"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85BF6-D534-4627-B14A-FB13D966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5237</Words>
  <Characters>28805</Characters>
  <Application>Microsoft Office Word</Application>
  <DocSecurity>0</DocSecurity>
  <Lines>240</Lines>
  <Paragraphs>67</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33975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O'Kane, Martin</dc:creator>
  <cp:lastModifiedBy>UEA04</cp:lastModifiedBy>
  <cp:revision>23</cp:revision>
  <dcterms:created xsi:type="dcterms:W3CDTF">2018-10-10T08:13:00Z</dcterms:created>
  <dcterms:modified xsi:type="dcterms:W3CDTF">2018-10-30T13:43:00Z</dcterms:modified>
</cp:coreProperties>
</file>